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C3" w:rsidRPr="00DC5E66" w:rsidRDefault="00AD16C3" w:rsidP="00AD16C3">
      <w:pPr>
        <w:pStyle w:val="5"/>
        <w:jc w:val="right"/>
        <w:rPr>
          <w:rFonts w:ascii="Times New Roman" w:hAnsi="Times New Roman" w:cs="Times New Roman"/>
          <w:sz w:val="28"/>
          <w:szCs w:val="28"/>
        </w:rPr>
      </w:pPr>
      <w:r w:rsidRPr="00DC5E66">
        <w:rPr>
          <w:rFonts w:ascii="Times New Roman" w:hAnsi="Times New Roman" w:cs="Times New Roman"/>
          <w:sz w:val="28"/>
          <w:szCs w:val="28"/>
        </w:rPr>
        <w:t>УТВЕРЖДЕН</w:t>
      </w:r>
    </w:p>
    <w:p w:rsidR="00AD16C3" w:rsidRPr="00DC5E66" w:rsidRDefault="00AD16C3" w:rsidP="00AD16C3">
      <w:pPr>
        <w:pStyle w:val="2"/>
        <w:jc w:val="right"/>
        <w:rPr>
          <w:rFonts w:ascii="Times New Roman" w:hAnsi="Times New Roman" w:cs="Times New Roman"/>
          <w:i w:val="0"/>
          <w:sz w:val="28"/>
          <w:szCs w:val="28"/>
        </w:rPr>
      </w:pPr>
      <w:r w:rsidRPr="00DC5E66">
        <w:rPr>
          <w:rFonts w:ascii="Times New Roman" w:hAnsi="Times New Roman" w:cs="Times New Roman"/>
          <w:i w:val="0"/>
          <w:sz w:val="28"/>
          <w:szCs w:val="28"/>
        </w:rPr>
        <w:t>Президиумом общественного объединения</w:t>
      </w:r>
    </w:p>
    <w:p w:rsidR="00AD16C3" w:rsidRPr="00DC5E66" w:rsidRDefault="00AD16C3" w:rsidP="00AD16C3">
      <w:pPr>
        <w:pStyle w:val="2"/>
        <w:jc w:val="right"/>
        <w:rPr>
          <w:rFonts w:ascii="Times New Roman" w:hAnsi="Times New Roman" w:cs="Times New Roman"/>
          <w:i w:val="0"/>
          <w:sz w:val="28"/>
          <w:szCs w:val="28"/>
        </w:rPr>
      </w:pPr>
      <w:r w:rsidRPr="00DC5E66">
        <w:rPr>
          <w:rFonts w:ascii="Times New Roman" w:hAnsi="Times New Roman" w:cs="Times New Roman"/>
          <w:i w:val="0"/>
          <w:sz w:val="28"/>
          <w:szCs w:val="28"/>
        </w:rPr>
        <w:t xml:space="preserve"> «Минский столичный союз </w:t>
      </w:r>
    </w:p>
    <w:p w:rsidR="00AD16C3" w:rsidRPr="00DC5E66" w:rsidRDefault="00AD16C3" w:rsidP="00AD16C3">
      <w:pPr>
        <w:pStyle w:val="2"/>
        <w:jc w:val="right"/>
        <w:rPr>
          <w:rFonts w:ascii="Times New Roman" w:hAnsi="Times New Roman" w:cs="Times New Roman"/>
          <w:i w:val="0"/>
          <w:sz w:val="28"/>
          <w:szCs w:val="28"/>
        </w:rPr>
      </w:pPr>
      <w:r w:rsidRPr="00DC5E66">
        <w:rPr>
          <w:rFonts w:ascii="Times New Roman" w:hAnsi="Times New Roman" w:cs="Times New Roman"/>
          <w:i w:val="0"/>
          <w:sz w:val="28"/>
          <w:szCs w:val="28"/>
        </w:rPr>
        <w:t>предпринимателей и работодателей»</w:t>
      </w:r>
    </w:p>
    <w:p w:rsidR="00AD16C3" w:rsidRPr="00DC5E66" w:rsidRDefault="00AD16C3" w:rsidP="00AD16C3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C5E66">
        <w:rPr>
          <w:rFonts w:ascii="Times New Roman" w:eastAsia="Times New Roman" w:hAnsi="Times New Roman" w:cs="Times New Roman"/>
          <w:sz w:val="28"/>
          <w:szCs w:val="28"/>
        </w:rPr>
        <w:t>Протокол от «1</w:t>
      </w:r>
      <w:r w:rsidRPr="00DC5E66">
        <w:rPr>
          <w:rFonts w:ascii="Times New Roman" w:hAnsi="Times New Roman" w:cs="Times New Roman"/>
          <w:sz w:val="28"/>
          <w:szCs w:val="28"/>
        </w:rPr>
        <w:t>0</w:t>
      </w:r>
      <w:r w:rsidRPr="00DC5E6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C5E66">
        <w:rPr>
          <w:rFonts w:ascii="Times New Roman" w:hAnsi="Times New Roman" w:cs="Times New Roman"/>
          <w:sz w:val="28"/>
          <w:szCs w:val="28"/>
        </w:rPr>
        <w:t>дека</w:t>
      </w:r>
      <w:r w:rsidRPr="00DC5E66">
        <w:rPr>
          <w:rFonts w:ascii="Times New Roman" w:eastAsia="Times New Roman" w:hAnsi="Times New Roman" w:cs="Times New Roman"/>
          <w:sz w:val="28"/>
          <w:szCs w:val="28"/>
        </w:rPr>
        <w:t>бря  20</w:t>
      </w:r>
      <w:r w:rsidRPr="00DC5E66">
        <w:rPr>
          <w:rFonts w:ascii="Times New Roman" w:hAnsi="Times New Roman" w:cs="Times New Roman"/>
          <w:sz w:val="28"/>
          <w:szCs w:val="28"/>
        </w:rPr>
        <w:t>12</w:t>
      </w:r>
      <w:r w:rsidRPr="00DC5E66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</w:p>
    <w:p w:rsidR="00AD16C3" w:rsidRDefault="00AD16C3" w:rsidP="00ED4532">
      <w:pPr>
        <w:pStyle w:val="Style9"/>
        <w:widowControl/>
        <w:ind w:firstLine="567"/>
        <w:jc w:val="center"/>
        <w:rPr>
          <w:rStyle w:val="FontStyle37"/>
          <w:sz w:val="28"/>
          <w:szCs w:val="28"/>
        </w:rPr>
      </w:pPr>
    </w:p>
    <w:p w:rsidR="00AD16C3" w:rsidRDefault="00AD16C3" w:rsidP="00ED4532">
      <w:pPr>
        <w:pStyle w:val="Style9"/>
        <w:widowControl/>
        <w:ind w:firstLine="567"/>
        <w:jc w:val="center"/>
        <w:rPr>
          <w:rStyle w:val="FontStyle37"/>
          <w:sz w:val="28"/>
          <w:szCs w:val="28"/>
        </w:rPr>
      </w:pPr>
    </w:p>
    <w:p w:rsidR="00C8337C" w:rsidRPr="003362AB" w:rsidRDefault="00C8337C" w:rsidP="00ED4532">
      <w:pPr>
        <w:pStyle w:val="Style9"/>
        <w:widowControl/>
        <w:ind w:firstLine="567"/>
        <w:jc w:val="center"/>
        <w:rPr>
          <w:rStyle w:val="FontStyle37"/>
          <w:sz w:val="28"/>
          <w:szCs w:val="28"/>
        </w:rPr>
      </w:pPr>
      <w:r w:rsidRPr="003362AB">
        <w:rPr>
          <w:rStyle w:val="FontStyle37"/>
          <w:sz w:val="28"/>
          <w:szCs w:val="28"/>
        </w:rPr>
        <w:t>РЕГЛАМЕНТ</w:t>
      </w:r>
    </w:p>
    <w:p w:rsidR="003362AB" w:rsidRPr="003362AB" w:rsidRDefault="00C8337C" w:rsidP="00ED4532">
      <w:pPr>
        <w:pStyle w:val="Style15"/>
        <w:widowControl/>
        <w:spacing w:line="240" w:lineRule="auto"/>
        <w:ind w:firstLine="567"/>
        <w:rPr>
          <w:rStyle w:val="FontStyle37"/>
          <w:sz w:val="28"/>
          <w:szCs w:val="28"/>
        </w:rPr>
      </w:pPr>
      <w:r w:rsidRPr="003362AB">
        <w:rPr>
          <w:rStyle w:val="FontStyle37"/>
          <w:sz w:val="28"/>
          <w:szCs w:val="28"/>
        </w:rPr>
        <w:t>ПОСТОЯННО ДЕЙСТВУЮЩЕГО ТРЕТЕЙСКОГО СУДА</w:t>
      </w:r>
    </w:p>
    <w:p w:rsidR="00C8337C" w:rsidRPr="003362AB" w:rsidRDefault="00C8337C" w:rsidP="00ED4532">
      <w:pPr>
        <w:pStyle w:val="Style15"/>
        <w:widowControl/>
        <w:spacing w:line="240" w:lineRule="auto"/>
        <w:ind w:firstLine="567"/>
        <w:rPr>
          <w:rStyle w:val="FontStyle37"/>
          <w:sz w:val="28"/>
          <w:szCs w:val="28"/>
        </w:rPr>
      </w:pPr>
      <w:r w:rsidRPr="003362AB">
        <w:rPr>
          <w:rStyle w:val="FontStyle37"/>
          <w:sz w:val="28"/>
          <w:szCs w:val="28"/>
        </w:rPr>
        <w:t>ПРИ О</w:t>
      </w:r>
      <w:r w:rsidR="003362AB" w:rsidRPr="003362AB">
        <w:rPr>
          <w:rStyle w:val="FontStyle37"/>
          <w:sz w:val="28"/>
          <w:szCs w:val="28"/>
        </w:rPr>
        <w:t>БЩЕСТВЕННОМ ОБЪЕДИНЕНИИ «МИНСКИЙ СТОЛИЧНЫЙ СОЮЗ ПРЕДПРИНИМАТЕКЛЕЙ И РАБОТОДАТЕЛЕЙ»</w:t>
      </w:r>
      <w:r w:rsidR="00BD30E8">
        <w:rPr>
          <w:rStyle w:val="FontStyle37"/>
          <w:sz w:val="28"/>
          <w:szCs w:val="28"/>
        </w:rPr>
        <w:t xml:space="preserve"> (ОО «</w:t>
      </w:r>
      <w:proofErr w:type="spellStart"/>
      <w:r w:rsidR="00BD30E8">
        <w:rPr>
          <w:rStyle w:val="FontStyle37"/>
          <w:sz w:val="28"/>
          <w:szCs w:val="28"/>
        </w:rPr>
        <w:t>МССПиР</w:t>
      </w:r>
      <w:proofErr w:type="spellEnd"/>
      <w:r w:rsidR="00BD30E8">
        <w:rPr>
          <w:rStyle w:val="FontStyle37"/>
          <w:sz w:val="28"/>
          <w:szCs w:val="28"/>
        </w:rPr>
        <w:t>»)</w:t>
      </w:r>
    </w:p>
    <w:p w:rsidR="00C8337C" w:rsidRPr="003362AB" w:rsidRDefault="00C8337C" w:rsidP="007B1A68">
      <w:pPr>
        <w:pStyle w:val="Style9"/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:rsidR="00C8337C" w:rsidRPr="003362AB" w:rsidRDefault="00C8337C" w:rsidP="007B1A68">
      <w:pPr>
        <w:pStyle w:val="Style9"/>
        <w:widowControl/>
        <w:ind w:left="567"/>
        <w:rPr>
          <w:rStyle w:val="FontStyle37"/>
          <w:sz w:val="28"/>
          <w:szCs w:val="28"/>
        </w:rPr>
      </w:pPr>
      <w:r w:rsidRPr="003362AB">
        <w:rPr>
          <w:rStyle w:val="FontStyle37"/>
          <w:sz w:val="28"/>
          <w:szCs w:val="28"/>
        </w:rPr>
        <w:t>ГЛАВА 1 ОБЩИЕ ПОЛОЖЕНИЯ</w:t>
      </w:r>
    </w:p>
    <w:p w:rsidR="00C8337C" w:rsidRPr="003362AB" w:rsidRDefault="00C8337C" w:rsidP="007B1A68">
      <w:pPr>
        <w:pStyle w:val="Style17"/>
        <w:widowControl/>
        <w:numPr>
          <w:ilvl w:val="0"/>
          <w:numId w:val="1"/>
        </w:numPr>
        <w:tabs>
          <w:tab w:val="left" w:pos="1070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Настоящий регламент применяется при рассмотрении споров в постоянно действующем третейском суде при ОО</w:t>
      </w:r>
      <w:r w:rsidR="007B1A68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 xml:space="preserve"> «</w:t>
      </w:r>
      <w:proofErr w:type="spellStart"/>
      <w:r w:rsidR="003362AB" w:rsidRPr="003362AB">
        <w:rPr>
          <w:rStyle w:val="FontStyle38"/>
          <w:sz w:val="28"/>
          <w:szCs w:val="28"/>
        </w:rPr>
        <w:t>МССПиР</w:t>
      </w:r>
      <w:proofErr w:type="spellEnd"/>
      <w:r w:rsidRPr="003362AB">
        <w:rPr>
          <w:rStyle w:val="FontStyle38"/>
          <w:sz w:val="28"/>
          <w:szCs w:val="28"/>
        </w:rPr>
        <w:t>» (далее - Третейский суд), если только из третейского соглашения не вытекает иное.</w:t>
      </w:r>
    </w:p>
    <w:p w:rsidR="00C8337C" w:rsidRPr="003362AB" w:rsidRDefault="00C8337C" w:rsidP="007B1A68">
      <w:pPr>
        <w:pStyle w:val="Style17"/>
        <w:widowControl/>
        <w:numPr>
          <w:ilvl w:val="0"/>
          <w:numId w:val="1"/>
        </w:numPr>
        <w:tabs>
          <w:tab w:val="left" w:pos="1070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Стороны не лишены права в третейском соглашении установить правила разбирательства, полностью или частично отличающиеся от настоящего регламента, но не противоречащие законодательству Республики Беларусь, регулирующему вопросы рассмотрения споров в третейских судах.</w:t>
      </w:r>
    </w:p>
    <w:p w:rsidR="00C8337C" w:rsidRPr="003362AB" w:rsidRDefault="00C8337C" w:rsidP="007B1A68">
      <w:pPr>
        <w:pStyle w:val="Style17"/>
        <w:widowControl/>
        <w:tabs>
          <w:tab w:val="left" w:pos="1181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3.</w:t>
      </w:r>
      <w:r w:rsidRPr="003362AB">
        <w:rPr>
          <w:rStyle w:val="FontStyle38"/>
          <w:sz w:val="28"/>
          <w:szCs w:val="28"/>
        </w:rPr>
        <w:tab/>
        <w:t>Третейский суд разрешает споры, отнесенные к его компетенции</w:t>
      </w:r>
      <w:r w:rsidRPr="003362AB">
        <w:rPr>
          <w:rStyle w:val="FontStyle38"/>
          <w:sz w:val="28"/>
          <w:szCs w:val="28"/>
        </w:rPr>
        <w:br/>
        <w:t>законодательством Республики Беларусь о третейском суде.</w:t>
      </w:r>
    </w:p>
    <w:p w:rsidR="00C8337C" w:rsidRPr="003362AB" w:rsidRDefault="00C8337C" w:rsidP="007B1A68">
      <w:pPr>
        <w:pStyle w:val="Style17"/>
        <w:widowControl/>
        <w:numPr>
          <w:ilvl w:val="0"/>
          <w:numId w:val="2"/>
        </w:numPr>
        <w:tabs>
          <w:tab w:val="left" w:pos="97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Третейский суд принимает к рассмотрению споры при наличии третейского соглашения.</w:t>
      </w:r>
    </w:p>
    <w:p w:rsidR="00C8337C" w:rsidRPr="003362AB" w:rsidRDefault="00C8337C" w:rsidP="007B1A68">
      <w:pPr>
        <w:pStyle w:val="Style17"/>
        <w:widowControl/>
        <w:numPr>
          <w:ilvl w:val="0"/>
          <w:numId w:val="2"/>
        </w:numPr>
        <w:tabs>
          <w:tab w:val="left" w:pos="97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Третейским соглашением является соглашение сторон о передаче на разрешение третейского суда всех или отдельных споров, которые возникли или могут возникнуть из связывающего стороны правоотношения.</w:t>
      </w:r>
    </w:p>
    <w:p w:rsidR="00C8337C" w:rsidRPr="003362AB" w:rsidRDefault="00C8337C" w:rsidP="007B1A68">
      <w:pPr>
        <w:pStyle w:val="Style17"/>
        <w:widowControl/>
        <w:numPr>
          <w:ilvl w:val="0"/>
          <w:numId w:val="2"/>
        </w:numPr>
        <w:tabs>
          <w:tab w:val="left" w:pos="97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Третейское соглашение заключается в письменной форме. Оно считается заключенным, если содержится в документе, подписанном сторонами третейского соглашения, либо заключено путем обмена сообщениями с использованием почтовой связи или иных видов связи, обеспечивающих письменное фиксирование волеизъявления сторон, включая направление искового заявления и ответ на него, в которых соответственно одна сторона предлагает разрешить спор в третейском суде, а другая не возражает против этого.</w:t>
      </w:r>
    </w:p>
    <w:p w:rsidR="00C8337C" w:rsidRPr="003362AB" w:rsidRDefault="00C8337C" w:rsidP="007B1A68">
      <w:pPr>
        <w:pStyle w:val="Style17"/>
        <w:widowControl/>
        <w:numPr>
          <w:ilvl w:val="0"/>
          <w:numId w:val="2"/>
        </w:numPr>
        <w:tabs>
          <w:tab w:val="left" w:pos="97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Ссылка в договоре на документ, содержащий третейскую оговорку, является третейским соглашением при условии, что этот договор заключен в письменной форме, а содержание ссылки делает такую оговорку частью заключенного договора.</w:t>
      </w:r>
    </w:p>
    <w:p w:rsidR="00C8337C" w:rsidRPr="003362AB" w:rsidRDefault="00C8337C" w:rsidP="007B1A68">
      <w:pPr>
        <w:pStyle w:val="Style17"/>
        <w:widowControl/>
        <w:numPr>
          <w:ilvl w:val="0"/>
          <w:numId w:val="2"/>
        </w:numPr>
        <w:tabs>
          <w:tab w:val="left" w:pos="97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Третейское разбирательство ведется на белорусском или русском языке, если стороны не договорились об ином.</w:t>
      </w:r>
    </w:p>
    <w:p w:rsidR="00C8337C" w:rsidRPr="003362AB" w:rsidRDefault="00C8337C" w:rsidP="007B1A68">
      <w:pPr>
        <w:pStyle w:val="Style17"/>
        <w:widowControl/>
        <w:numPr>
          <w:ilvl w:val="0"/>
          <w:numId w:val="2"/>
        </w:numPr>
        <w:tabs>
          <w:tab w:val="left" w:pos="97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Сторона, представляющая документы и иные материалы не на языке третейского разбирательства, должна обеспечить их перевод на язык третейского разбирательства.</w:t>
      </w:r>
    </w:p>
    <w:p w:rsidR="00C8337C" w:rsidRPr="003362AB" w:rsidRDefault="00C8337C" w:rsidP="00AB639E">
      <w:pPr>
        <w:pStyle w:val="Style17"/>
        <w:widowControl/>
        <w:tabs>
          <w:tab w:val="left" w:pos="109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10.</w:t>
      </w:r>
      <w:r w:rsidRPr="003362AB">
        <w:rPr>
          <w:rStyle w:val="FontStyle38"/>
          <w:sz w:val="28"/>
          <w:szCs w:val="28"/>
        </w:rPr>
        <w:tab/>
        <w:t>Третейское разбирательство проводится, как правило, в помещении третейского</w:t>
      </w:r>
      <w:r w:rsidR="00AB639E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суда.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lastRenderedPageBreak/>
        <w:t>По соглашению сторон или по собственной инициативе с учетом обстоятельств дела, включая фактор удобства для сторон, состав третейского суда может рассмотреть дело в другом месте.</w:t>
      </w:r>
    </w:p>
    <w:p w:rsidR="00C8337C" w:rsidRPr="003362AB" w:rsidRDefault="00C8337C" w:rsidP="007B1A68">
      <w:pPr>
        <w:pStyle w:val="Style17"/>
        <w:widowControl/>
        <w:numPr>
          <w:ilvl w:val="0"/>
          <w:numId w:val="3"/>
        </w:numPr>
        <w:tabs>
          <w:tab w:val="left" w:pos="1166"/>
        </w:tabs>
        <w:spacing w:line="240" w:lineRule="auto"/>
        <w:ind w:left="567" w:firstLine="0"/>
        <w:rPr>
          <w:rStyle w:val="FontStyle40"/>
          <w:sz w:val="28"/>
          <w:szCs w:val="28"/>
        </w:rPr>
      </w:pPr>
      <w:r w:rsidRPr="003362AB">
        <w:rPr>
          <w:rStyle w:val="FontStyle38"/>
          <w:sz w:val="28"/>
          <w:szCs w:val="28"/>
        </w:rPr>
        <w:t>По всем вопросам, не урегулированным настоящим регламентом, стороны руководствуются Хозяйственным процессуальным кодексом Республики Беларусь в части не противоречащей регламенту.</w:t>
      </w:r>
    </w:p>
    <w:p w:rsidR="00A430A7" w:rsidRDefault="00C8337C" w:rsidP="00AB639E">
      <w:pPr>
        <w:pStyle w:val="Style17"/>
        <w:widowControl/>
        <w:numPr>
          <w:ilvl w:val="0"/>
          <w:numId w:val="3"/>
        </w:numPr>
        <w:tabs>
          <w:tab w:val="left" w:pos="1166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Размер вознаграждения третейских судей определяется в соответствии со шкалой вознаграждений третейских судей</w:t>
      </w:r>
      <w:r w:rsidR="00A430A7">
        <w:rPr>
          <w:rStyle w:val="FontStyle38"/>
          <w:sz w:val="28"/>
          <w:szCs w:val="28"/>
        </w:rPr>
        <w:t xml:space="preserve"> изложенной в приложении 1 к настоящему регламенту. </w:t>
      </w:r>
    </w:p>
    <w:p w:rsidR="00A430A7" w:rsidRPr="005C54B2" w:rsidRDefault="00A430A7" w:rsidP="00A430A7">
      <w:pPr>
        <w:pStyle w:val="Style17"/>
        <w:widowControl/>
        <w:tabs>
          <w:tab w:val="left" w:pos="1166"/>
        </w:tabs>
        <w:spacing w:line="240" w:lineRule="auto"/>
        <w:ind w:left="567" w:firstLine="0"/>
        <w:rPr>
          <w:rStyle w:val="FontStyle40"/>
          <w:sz w:val="28"/>
          <w:szCs w:val="28"/>
        </w:rPr>
      </w:pPr>
    </w:p>
    <w:p w:rsidR="00C8337C" w:rsidRPr="003362AB" w:rsidRDefault="00C8337C" w:rsidP="007B1A68">
      <w:pPr>
        <w:pStyle w:val="Style9"/>
        <w:widowControl/>
        <w:ind w:left="567"/>
        <w:rPr>
          <w:rStyle w:val="FontStyle37"/>
          <w:sz w:val="28"/>
          <w:szCs w:val="28"/>
        </w:rPr>
      </w:pPr>
      <w:r w:rsidRPr="003362AB">
        <w:rPr>
          <w:rStyle w:val="FontStyle37"/>
          <w:sz w:val="28"/>
          <w:szCs w:val="28"/>
        </w:rPr>
        <w:t>ГЛАВА 2 СОСТАВ ТРЕТЕЙСКОГО СУДА. ПРЕКРАЩЕНИЕ ПОЛНОМОЧИЙ ТРЕТЕЙСКОГО СУДЬИ</w:t>
      </w:r>
    </w:p>
    <w:p w:rsidR="00C8337C" w:rsidRPr="003362AB" w:rsidRDefault="00C8337C" w:rsidP="007B1A68">
      <w:pPr>
        <w:pStyle w:val="Style17"/>
        <w:widowControl/>
        <w:tabs>
          <w:tab w:val="left" w:pos="1123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12.</w:t>
      </w:r>
      <w:r w:rsidRPr="003362AB">
        <w:rPr>
          <w:rStyle w:val="FontStyle38"/>
          <w:sz w:val="28"/>
          <w:szCs w:val="28"/>
        </w:rPr>
        <w:tab/>
        <w:t>Состав третейского суда для третейского разбирательства формируется путем</w:t>
      </w:r>
      <w:r w:rsidR="001A7D27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 xml:space="preserve">избрания третейских судей сторонами, а если стороны не избрали третейских судей </w:t>
      </w:r>
      <w:proofErr w:type="gramStart"/>
      <w:r w:rsidRPr="003362AB">
        <w:rPr>
          <w:rStyle w:val="FontStyle38"/>
          <w:sz w:val="28"/>
          <w:szCs w:val="28"/>
        </w:rPr>
        <w:t>-п</w:t>
      </w:r>
      <w:proofErr w:type="gramEnd"/>
      <w:r w:rsidRPr="003362AB">
        <w:rPr>
          <w:rStyle w:val="FontStyle38"/>
          <w:sz w:val="28"/>
          <w:szCs w:val="28"/>
        </w:rPr>
        <w:t>утем назначения третейских судей председателем третейского суда.</w:t>
      </w:r>
    </w:p>
    <w:p w:rsidR="00C8337C" w:rsidRPr="003362AB" w:rsidRDefault="00C8337C" w:rsidP="007B1A68">
      <w:pPr>
        <w:pStyle w:val="Style17"/>
        <w:widowControl/>
        <w:tabs>
          <w:tab w:val="left" w:pos="1253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13.</w:t>
      </w:r>
      <w:r w:rsidRPr="003362AB">
        <w:rPr>
          <w:rStyle w:val="FontStyle38"/>
          <w:sz w:val="28"/>
          <w:szCs w:val="28"/>
        </w:rPr>
        <w:tab/>
        <w:t>Для разрешения спора избирается (назначается) нечетное количество</w:t>
      </w:r>
      <w:r w:rsidR="001A7D27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третейских судей.</w:t>
      </w:r>
    </w:p>
    <w:p w:rsidR="00C8337C" w:rsidRPr="003362AB" w:rsidRDefault="00C8337C" w:rsidP="007B1A68">
      <w:pPr>
        <w:pStyle w:val="Style17"/>
        <w:widowControl/>
        <w:numPr>
          <w:ilvl w:val="0"/>
          <w:numId w:val="4"/>
        </w:numPr>
        <w:tabs>
          <w:tab w:val="left" w:pos="111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Третейским судьей может быть избрано (назначено) только дееспособное физическое лицо, обладающее достаточной профессиональной подготовкой, отвечающей установленным законодательством Республики Беларусь требованиям, не заинтересованное в исходе дела и давшее согласие на исполнение обязанностей третейского судьи. Третейские судьи должны быть независимы от избравших их сторон.</w:t>
      </w:r>
    </w:p>
    <w:p w:rsidR="00C8337C" w:rsidRPr="003362AB" w:rsidRDefault="00C8337C" w:rsidP="007B1A68">
      <w:pPr>
        <w:pStyle w:val="Style17"/>
        <w:widowControl/>
        <w:numPr>
          <w:ilvl w:val="0"/>
          <w:numId w:val="4"/>
        </w:numPr>
        <w:tabs>
          <w:tab w:val="left" w:pos="111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Третейскому судье может быть заявлен отвод в случае наличия обстоятельств, вызывающих обоснованные сомнения в его объективности и беспристрастности, либо при наличии прямой или косвенной заинтересованности в исходе третейского разбирательства, либо если его квалификация не соответствует установленным законодательством Республики Беларусь требованиям.</w:t>
      </w:r>
    </w:p>
    <w:p w:rsidR="00C8337C" w:rsidRPr="003362AB" w:rsidRDefault="00C8337C" w:rsidP="007B1A68">
      <w:pPr>
        <w:pStyle w:val="Style17"/>
        <w:widowControl/>
        <w:numPr>
          <w:ilvl w:val="0"/>
          <w:numId w:val="4"/>
        </w:numPr>
        <w:tabs>
          <w:tab w:val="left" w:pos="111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Сторона может заявить отвод третейскому судье, в избрании которого она принимала участие, только в связи с обстоятельствами, ставшими ей известными после его избрания (назначения).</w:t>
      </w:r>
    </w:p>
    <w:p w:rsidR="00C8337C" w:rsidRPr="003362AB" w:rsidRDefault="00C8337C" w:rsidP="007B1A68">
      <w:pPr>
        <w:pStyle w:val="Style17"/>
        <w:widowControl/>
        <w:tabs>
          <w:tab w:val="left" w:pos="1085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17.</w:t>
      </w:r>
      <w:r w:rsidRPr="003362AB">
        <w:rPr>
          <w:rStyle w:val="FontStyle38"/>
          <w:sz w:val="28"/>
          <w:szCs w:val="28"/>
        </w:rPr>
        <w:tab/>
        <w:t>Лицо в случае обращения к нему о возможном избрании (назначении)</w:t>
      </w:r>
      <w:r w:rsidR="001A7D27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третейским судьей обязано сообщить об обстоятельствах, которые могут вызвать</w:t>
      </w:r>
      <w:r w:rsidR="001A7D27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обоснованные сомнения в его объективности, беспристрастности, независимости или</w:t>
      </w:r>
      <w:r w:rsidR="001A7D27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компетентности, а также о наличии иных обстоятельств, являющихся основанием для его</w:t>
      </w:r>
      <w:r w:rsidR="001A7D27">
        <w:rPr>
          <w:rStyle w:val="FontStyle38"/>
          <w:sz w:val="28"/>
          <w:szCs w:val="28"/>
        </w:rPr>
        <w:t xml:space="preserve">  </w:t>
      </w:r>
      <w:r w:rsidRPr="003362AB">
        <w:rPr>
          <w:rStyle w:val="FontStyle38"/>
          <w:sz w:val="28"/>
          <w:szCs w:val="28"/>
        </w:rPr>
        <w:t>отвода.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Третейский судья обязан незамедлительно заявить самоотвод, если обстоятельства, являющиеся основанием для отвода, возникли во время третейского разбирательства.</w:t>
      </w:r>
    </w:p>
    <w:p w:rsidR="00C8337C" w:rsidRPr="003362AB" w:rsidRDefault="00C8337C" w:rsidP="007B1A68">
      <w:pPr>
        <w:pStyle w:val="Style17"/>
        <w:widowControl/>
        <w:tabs>
          <w:tab w:val="left" w:pos="1085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18.</w:t>
      </w:r>
      <w:r w:rsidRPr="003362AB">
        <w:rPr>
          <w:rStyle w:val="FontStyle38"/>
          <w:sz w:val="28"/>
          <w:szCs w:val="28"/>
        </w:rPr>
        <w:tab/>
        <w:t>Письменное мотивированное заявление об отводе третейского судьи должно</w:t>
      </w:r>
      <w:r w:rsidR="001A7D27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быть подано стороной в течение пяти дней со дня, когда ей стали известны</w:t>
      </w:r>
      <w:r w:rsidR="001A7D27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обстоятельства, являющиеся основанием для отвода третейского судьи.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Вопрос об отводе третейского судьи решается другими судьями, входящими в состав третейского суда, в десятидневный срок со дня получения письменного мотивированного заявления стороны.</w:t>
      </w:r>
    </w:p>
    <w:p w:rsidR="00C8337C" w:rsidRPr="003362AB" w:rsidRDefault="00C8337C" w:rsidP="007B1A68">
      <w:pPr>
        <w:pStyle w:val="Style17"/>
        <w:widowControl/>
        <w:tabs>
          <w:tab w:val="left" w:pos="109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19.</w:t>
      </w:r>
      <w:r w:rsidRPr="003362AB">
        <w:rPr>
          <w:rStyle w:val="FontStyle38"/>
          <w:sz w:val="28"/>
          <w:szCs w:val="28"/>
        </w:rPr>
        <w:tab/>
        <w:t>Полномочия третейского судьи прекращаются:</w:t>
      </w:r>
    </w:p>
    <w:p w:rsidR="00C8337C" w:rsidRPr="003362AB" w:rsidRDefault="00C8337C" w:rsidP="007B1A68">
      <w:pPr>
        <w:pStyle w:val="Style12"/>
        <w:widowControl/>
        <w:ind w:left="567" w:right="1843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lastRenderedPageBreak/>
        <w:t>после принятия решения третейского суда по конкретному делу; в связи с отводом, самоотводом третейского судьи;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в случае неспособности третейского судьи по состоянию здоровья в течение длительного времени исполнять обязанности третейского судьи; в случае смерти третейского судьи.</w:t>
      </w:r>
    </w:p>
    <w:p w:rsidR="00C8337C" w:rsidRPr="003362AB" w:rsidRDefault="00C8337C" w:rsidP="007B1A68">
      <w:pPr>
        <w:pStyle w:val="Style17"/>
        <w:widowControl/>
        <w:tabs>
          <w:tab w:val="left" w:pos="1090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20.</w:t>
      </w:r>
      <w:r w:rsidRPr="003362AB">
        <w:rPr>
          <w:rStyle w:val="FontStyle38"/>
          <w:sz w:val="28"/>
          <w:szCs w:val="28"/>
        </w:rPr>
        <w:tab/>
        <w:t>В случае прекращения полномочий третейского судьи до принятия решения</w:t>
      </w:r>
      <w:r w:rsidR="001A7D27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третейского суда по конкретному делу другой третейский судья избирается (назначается)</w:t>
      </w:r>
      <w:r w:rsidR="001A7D27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в соответствии с правилами, которые применялись при избрании (назначении)</w:t>
      </w:r>
      <w:r w:rsidR="001A7D27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третейского судьи, подлежащего замене.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После замены третейского судьи рассмотрение дела производится сначала.</w:t>
      </w:r>
    </w:p>
    <w:p w:rsidR="00C8337C" w:rsidRPr="003362AB" w:rsidRDefault="00C8337C" w:rsidP="007B1A68">
      <w:pPr>
        <w:pStyle w:val="Style9"/>
        <w:widowControl/>
        <w:ind w:left="567" w:right="1766"/>
        <w:rPr>
          <w:rFonts w:ascii="Times New Roman" w:hAnsi="Times New Roman" w:cs="Times New Roman"/>
          <w:sz w:val="28"/>
          <w:szCs w:val="28"/>
        </w:rPr>
      </w:pPr>
    </w:p>
    <w:p w:rsidR="00C8337C" w:rsidRPr="003362AB" w:rsidRDefault="00C8337C" w:rsidP="007B1A68">
      <w:pPr>
        <w:pStyle w:val="Style9"/>
        <w:widowControl/>
        <w:tabs>
          <w:tab w:val="left" w:pos="10467"/>
        </w:tabs>
        <w:ind w:left="567" w:right="-23"/>
        <w:rPr>
          <w:rStyle w:val="FontStyle37"/>
          <w:sz w:val="28"/>
          <w:szCs w:val="28"/>
        </w:rPr>
      </w:pPr>
      <w:r w:rsidRPr="003362AB">
        <w:rPr>
          <w:rStyle w:val="FontStyle37"/>
          <w:sz w:val="28"/>
          <w:szCs w:val="28"/>
        </w:rPr>
        <w:t xml:space="preserve">ГЛАВА 3 ВОЗБУЖДЕНИЕ ТРЕТЕЙСКОГО РАЗБИРАТЕЛЬСТВА. </w:t>
      </w:r>
      <w:r w:rsidRPr="00707393">
        <w:rPr>
          <w:rStyle w:val="FontStyle38"/>
          <w:b/>
          <w:sz w:val="28"/>
          <w:szCs w:val="28"/>
        </w:rPr>
        <w:t>ПОДГОТОВКА</w:t>
      </w:r>
      <w:r w:rsidRPr="003362AB">
        <w:rPr>
          <w:rStyle w:val="FontStyle38"/>
          <w:sz w:val="28"/>
          <w:szCs w:val="28"/>
        </w:rPr>
        <w:t xml:space="preserve"> </w:t>
      </w:r>
      <w:r w:rsidRPr="003362AB">
        <w:rPr>
          <w:rStyle w:val="FontStyle37"/>
          <w:sz w:val="28"/>
          <w:szCs w:val="28"/>
        </w:rPr>
        <w:t xml:space="preserve">К РАССМОТРЕНИЮ </w:t>
      </w:r>
      <w:r w:rsidR="00707393">
        <w:rPr>
          <w:rStyle w:val="FontStyle37"/>
          <w:sz w:val="28"/>
          <w:szCs w:val="28"/>
        </w:rPr>
        <w:t>Д</w:t>
      </w:r>
      <w:r w:rsidRPr="003362AB">
        <w:rPr>
          <w:rStyle w:val="FontStyle37"/>
          <w:sz w:val="28"/>
          <w:szCs w:val="28"/>
        </w:rPr>
        <w:t>ЕЛА</w:t>
      </w:r>
    </w:p>
    <w:p w:rsidR="00C8337C" w:rsidRPr="003362AB" w:rsidRDefault="00C8337C" w:rsidP="007B1A68">
      <w:pPr>
        <w:pStyle w:val="Style17"/>
        <w:widowControl/>
        <w:tabs>
          <w:tab w:val="left" w:pos="1099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21.</w:t>
      </w:r>
      <w:r w:rsidRPr="003362AB">
        <w:rPr>
          <w:rStyle w:val="FontStyle38"/>
          <w:sz w:val="28"/>
          <w:szCs w:val="28"/>
        </w:rPr>
        <w:tab/>
        <w:t>Истец излагает свои требования в форме письменного искового заявления.</w:t>
      </w:r>
    </w:p>
    <w:p w:rsidR="00C8337C" w:rsidRPr="003362AB" w:rsidRDefault="00C8337C" w:rsidP="007B1A68">
      <w:pPr>
        <w:pStyle w:val="Style23"/>
        <w:widowControl/>
        <w:tabs>
          <w:tab w:val="left" w:pos="1099"/>
        </w:tabs>
        <w:spacing w:line="240" w:lineRule="auto"/>
        <w:ind w:left="567" w:right="3533"/>
        <w:jc w:val="both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22.</w:t>
      </w:r>
      <w:r w:rsidRPr="003362AB">
        <w:rPr>
          <w:rStyle w:val="FontStyle38"/>
          <w:sz w:val="28"/>
          <w:szCs w:val="28"/>
        </w:rPr>
        <w:tab/>
        <w:t>В исковом заявлении должны быть указаны:</w:t>
      </w:r>
      <w:r w:rsidR="001A7D27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дата подачи искового заявления;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наименование и место нахождения юридических лиц, являющихся сторонами третейского разбирательства, фамилии, собственные имена, отчества, место жительства (место пребывания) физических лиц, являющихся сторонами третейского разбирательства, а также банковские реквизиты сторон (для юридических лиц, индивидуальных предпринимателей);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сведения о заключенном третейском соглашении;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требования истца;</w:t>
      </w:r>
    </w:p>
    <w:p w:rsidR="00C8337C" w:rsidRPr="003362AB" w:rsidRDefault="00C8337C" w:rsidP="007B1A68">
      <w:pPr>
        <w:pStyle w:val="Style22"/>
        <w:widowControl/>
        <w:ind w:left="567" w:right="1766"/>
        <w:jc w:val="both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обстоятельства, на которых истец основывает свои требования; доказательства, подтверждающие требования истца; цена иска, если иск подлежит оценке;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перечень прилагаемых к исковому заявлению документов и иных материалов, включая доказательства уплаты вознаграждения за рассмотрение дела.</w:t>
      </w:r>
    </w:p>
    <w:p w:rsidR="00C8337C" w:rsidRPr="003362AB" w:rsidRDefault="00C8337C" w:rsidP="007B1A68">
      <w:pPr>
        <w:pStyle w:val="Style17"/>
        <w:widowControl/>
        <w:tabs>
          <w:tab w:val="left" w:pos="1118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23.</w:t>
      </w:r>
      <w:r w:rsidRPr="003362AB">
        <w:rPr>
          <w:rStyle w:val="FontStyle38"/>
          <w:sz w:val="28"/>
          <w:szCs w:val="28"/>
        </w:rPr>
        <w:tab/>
        <w:t>Исковое заявление должно быть подписано истцом или его представителем. К</w:t>
      </w:r>
      <w:r w:rsidR="001A7D27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исковому заявлению, подписанному представителем истца, должен быть приложен</w:t>
      </w:r>
      <w:r w:rsidR="001A7D27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документ, подтверждающий его полномочия.</w:t>
      </w:r>
    </w:p>
    <w:p w:rsidR="00C8337C" w:rsidRPr="003362AB" w:rsidRDefault="00C8337C" w:rsidP="007B1A68">
      <w:pPr>
        <w:pStyle w:val="Style17"/>
        <w:widowControl/>
        <w:tabs>
          <w:tab w:val="left" w:pos="1157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24.</w:t>
      </w:r>
      <w:r w:rsidRPr="003362AB">
        <w:rPr>
          <w:rStyle w:val="FontStyle38"/>
          <w:sz w:val="28"/>
          <w:szCs w:val="28"/>
        </w:rPr>
        <w:tab/>
        <w:t>После принятия третейским судом искового заявления копия искового</w:t>
      </w:r>
      <w:r w:rsidR="001A7D27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заявления и приложенных к нему документов в течение пяти дней направляется</w:t>
      </w:r>
      <w:r w:rsidR="001A7D27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третейским судом ответчику.</w:t>
      </w:r>
    </w:p>
    <w:p w:rsidR="00C8337C" w:rsidRPr="003362AB" w:rsidRDefault="00C8337C" w:rsidP="007B1A68">
      <w:pPr>
        <w:pStyle w:val="Style17"/>
        <w:widowControl/>
        <w:tabs>
          <w:tab w:val="left" w:pos="1162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25.</w:t>
      </w:r>
      <w:r w:rsidRPr="003362AB">
        <w:rPr>
          <w:rStyle w:val="FontStyle38"/>
          <w:sz w:val="28"/>
          <w:szCs w:val="28"/>
        </w:rPr>
        <w:tab/>
        <w:t>Исковое заявление и приложенные к нему материалы возвращаются истцу,</w:t>
      </w:r>
    </w:p>
    <w:p w:rsidR="00C8337C" w:rsidRPr="003362AB" w:rsidRDefault="00C8337C" w:rsidP="007B1A68">
      <w:pPr>
        <w:pStyle w:val="Style12"/>
        <w:widowControl/>
        <w:ind w:left="567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если: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между сторонами отсутствует третейское соглашение или установлена его недействительность;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в исковом заявлении непосредственно затрагиваются права и законные интересы третьих лиц, не являющихся сторонами третейского соглашения;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исковое заявление подано в третейский суд, не предусмотренный третейским соглашением;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исковое заявление подписано лицом, не имеющим полномочий на его подписание;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истцом подано заявление об отзыве из третейского суда искового заявления;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в производстве этого же или иного третейского суда, суда имеется дело по спору между теми же сторонами, о том же предмете и по тем же основаниям.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lastRenderedPageBreak/>
        <w:t>В третейском соглашении могут быть предусмотрены иные основания возвращения искового заявления.</w:t>
      </w:r>
    </w:p>
    <w:p w:rsidR="00C8337C" w:rsidRPr="003362AB" w:rsidRDefault="00C8337C" w:rsidP="007B1A68">
      <w:pPr>
        <w:pStyle w:val="Style17"/>
        <w:widowControl/>
        <w:tabs>
          <w:tab w:val="left" w:pos="1272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26.</w:t>
      </w:r>
      <w:r w:rsidRPr="003362AB">
        <w:rPr>
          <w:rStyle w:val="FontStyle38"/>
          <w:sz w:val="28"/>
          <w:szCs w:val="28"/>
        </w:rPr>
        <w:tab/>
        <w:t>Возвращение искового заявления не препятствует после устранения</w:t>
      </w:r>
      <w:r w:rsidR="003362AB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обстоятельств, явившихся основанием для его возвращения, повторному обращению</w:t>
      </w:r>
      <w:r w:rsidR="003362AB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истца в третейский суд с иском к тому же ответчику, о том же предмете и по тем же</w:t>
      </w:r>
      <w:r w:rsidR="003362AB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основаниям.</w:t>
      </w:r>
    </w:p>
    <w:p w:rsidR="00C8337C" w:rsidRPr="003362AB" w:rsidRDefault="00C8337C" w:rsidP="007B1A68">
      <w:pPr>
        <w:pStyle w:val="Style17"/>
        <w:widowControl/>
        <w:tabs>
          <w:tab w:val="left" w:pos="1109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27.</w:t>
      </w:r>
      <w:r w:rsidRPr="003362AB">
        <w:rPr>
          <w:rStyle w:val="FontStyle38"/>
          <w:sz w:val="28"/>
          <w:szCs w:val="28"/>
        </w:rPr>
        <w:tab/>
        <w:t>Третейский суд самостоятельно убеждается в наличии и действительности</w:t>
      </w:r>
      <w:r w:rsidR="003362AB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третейского соглашения и рассматривает вопрос о наличии или об отсутствии у него</w:t>
      </w:r>
      <w:r w:rsidR="003362AB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компетенции на разрешение конкретного спора.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Заявление стороны об отсутствии у третейского суда компетенции может быть сделано не позднее представления возражений по иску.</w:t>
      </w:r>
    </w:p>
    <w:p w:rsidR="00C8337C" w:rsidRPr="003362AB" w:rsidRDefault="00C8337C" w:rsidP="007B1A68">
      <w:pPr>
        <w:pStyle w:val="Style17"/>
        <w:widowControl/>
        <w:tabs>
          <w:tab w:val="left" w:pos="1109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28.</w:t>
      </w:r>
      <w:r w:rsidRPr="003362AB">
        <w:rPr>
          <w:rStyle w:val="FontStyle38"/>
          <w:sz w:val="28"/>
          <w:szCs w:val="28"/>
        </w:rPr>
        <w:tab/>
        <w:t>Третейский суд вправе отложить на срок до семи дней рассмотрение вопроса</w:t>
      </w:r>
      <w:r w:rsidR="003362AB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относительно наличия у него соответствующей компетенции.</w:t>
      </w:r>
    </w:p>
    <w:p w:rsidR="00C8337C" w:rsidRPr="003362AB" w:rsidRDefault="00C8337C" w:rsidP="007B1A68">
      <w:pPr>
        <w:pStyle w:val="Style17"/>
        <w:widowControl/>
        <w:tabs>
          <w:tab w:val="left" w:pos="1243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29.</w:t>
      </w:r>
      <w:r w:rsidRPr="003362AB">
        <w:rPr>
          <w:rStyle w:val="FontStyle38"/>
          <w:sz w:val="28"/>
          <w:szCs w:val="28"/>
        </w:rPr>
        <w:tab/>
        <w:t>Решение о наличии у третейского суда компетенции на разрешение</w:t>
      </w:r>
      <w:r w:rsidR="003362AB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конкретного спора отражается в определении о возбуждении третейского</w:t>
      </w:r>
      <w:r w:rsidR="003362AB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разбирательства.</w:t>
      </w:r>
    </w:p>
    <w:p w:rsidR="00C8337C" w:rsidRPr="003362AB" w:rsidRDefault="00C8337C" w:rsidP="007B1A68">
      <w:pPr>
        <w:pStyle w:val="Style17"/>
        <w:widowControl/>
        <w:numPr>
          <w:ilvl w:val="0"/>
          <w:numId w:val="5"/>
        </w:numPr>
        <w:tabs>
          <w:tab w:val="left" w:pos="111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 xml:space="preserve">При принятии решения об отсутствии у </w:t>
      </w:r>
      <w:proofErr w:type="gramStart"/>
      <w:r w:rsidRPr="003362AB">
        <w:rPr>
          <w:rStyle w:val="FontStyle38"/>
          <w:sz w:val="28"/>
          <w:szCs w:val="28"/>
        </w:rPr>
        <w:t>третейскою</w:t>
      </w:r>
      <w:proofErr w:type="gramEnd"/>
      <w:r w:rsidRPr="003362AB">
        <w:rPr>
          <w:rStyle w:val="FontStyle38"/>
          <w:sz w:val="28"/>
          <w:szCs w:val="28"/>
        </w:rPr>
        <w:t xml:space="preserve"> суда компетенции на разрешение конкретного спора третейским судом выносится определение об отказе в разрешении спора, копии которого направляются сторонам. При этом истцу возвращаются его исковое заявление и приложенные к нему документы и иные материалы.</w:t>
      </w:r>
    </w:p>
    <w:p w:rsidR="00C8337C" w:rsidRPr="003362AB" w:rsidRDefault="00C8337C" w:rsidP="007B1A68">
      <w:pPr>
        <w:pStyle w:val="Style17"/>
        <w:widowControl/>
        <w:numPr>
          <w:ilvl w:val="0"/>
          <w:numId w:val="5"/>
        </w:numPr>
        <w:tabs>
          <w:tab w:val="left" w:pos="111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После принятия решения о наличии компетенции на разрешение конкретного спора третейский суд выносит определение о возбуждении третейского разбирательства, извещает стороны о времени и месте третейского разбирательства, предлагает ответчику представить письменный отзыв на исковое заявление.</w:t>
      </w:r>
    </w:p>
    <w:p w:rsidR="00C8337C" w:rsidRPr="003362AB" w:rsidRDefault="00C8337C" w:rsidP="007B1A68">
      <w:pPr>
        <w:pStyle w:val="Style17"/>
        <w:widowControl/>
        <w:numPr>
          <w:ilvl w:val="0"/>
          <w:numId w:val="5"/>
        </w:numPr>
        <w:tabs>
          <w:tab w:val="left" w:pos="111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Состав третейского суда должен рассмотреть дело и вынести решение не позднее трех месяцев со дня вынесения определения о возбуждении третейского разбирательства. Более длительный срок третейского разбирательства в пределах одного года может быть установлен третейским соглашением.</w:t>
      </w:r>
    </w:p>
    <w:p w:rsidR="00C8337C" w:rsidRPr="003362AB" w:rsidRDefault="00C8337C" w:rsidP="007B1A68">
      <w:pPr>
        <w:pStyle w:val="Style17"/>
        <w:widowControl/>
        <w:numPr>
          <w:ilvl w:val="0"/>
          <w:numId w:val="5"/>
        </w:numPr>
        <w:tabs>
          <w:tab w:val="left" w:pos="111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Ответчик вправе представить письменный отзыв на исковое заявление, изложив в нем свои разъяснения по существу заявленных против него требований, а также возражения против иска.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Отзыв должен быть направлен истцу и составу третейского суда.</w:t>
      </w:r>
    </w:p>
    <w:p w:rsidR="00C8337C" w:rsidRPr="003362AB" w:rsidRDefault="00C8337C" w:rsidP="007B1A68">
      <w:pPr>
        <w:pStyle w:val="Style17"/>
        <w:widowControl/>
        <w:numPr>
          <w:ilvl w:val="0"/>
          <w:numId w:val="6"/>
        </w:numPr>
        <w:tabs>
          <w:tab w:val="left" w:pos="111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Непредставление ответчиком письменного отзыва на исковое заявление не может рассматриваться как признание иска и не препятствует разрешению спора в третейском суде.</w:t>
      </w:r>
    </w:p>
    <w:p w:rsidR="00C8337C" w:rsidRPr="003362AB" w:rsidRDefault="00C8337C" w:rsidP="007B1A68">
      <w:pPr>
        <w:pStyle w:val="Style17"/>
        <w:widowControl/>
        <w:numPr>
          <w:ilvl w:val="0"/>
          <w:numId w:val="6"/>
        </w:numPr>
        <w:tabs>
          <w:tab w:val="left" w:pos="111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В ходе третейского разбирательства до принятия решения ответчик вправе предъявить истцу встречный иск. Сторонами может быть согласован иной срок для предъявления встречного иска.</w:t>
      </w:r>
    </w:p>
    <w:p w:rsidR="00C8337C" w:rsidRPr="003362AB" w:rsidRDefault="00C8337C" w:rsidP="007B1A68">
      <w:pPr>
        <w:pStyle w:val="Style17"/>
        <w:widowControl/>
        <w:numPr>
          <w:ilvl w:val="0"/>
          <w:numId w:val="6"/>
        </w:numPr>
        <w:tabs>
          <w:tab w:val="left" w:pos="111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Встречный иск может быть принят к рассмотрению третейским судом при условии, что существует взаимная связь встречного требования с требованием истца и его рассмотрение предусмотрено третейским соглашением.</w:t>
      </w:r>
    </w:p>
    <w:p w:rsidR="00C8337C" w:rsidRPr="003362AB" w:rsidRDefault="00C8337C" w:rsidP="007B1A68">
      <w:pPr>
        <w:pStyle w:val="Style17"/>
        <w:widowControl/>
        <w:numPr>
          <w:ilvl w:val="0"/>
          <w:numId w:val="7"/>
        </w:numPr>
        <w:tabs>
          <w:tab w:val="left" w:pos="121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Встречный иск должен соответствовать требованиям, предъявляемым настоящим регламентом к форме и содержанию искового заявления.</w:t>
      </w:r>
    </w:p>
    <w:p w:rsidR="00C8337C" w:rsidRPr="003362AB" w:rsidRDefault="00C8337C" w:rsidP="007B1A68">
      <w:pPr>
        <w:pStyle w:val="Style17"/>
        <w:widowControl/>
        <w:numPr>
          <w:ilvl w:val="0"/>
          <w:numId w:val="7"/>
        </w:numPr>
        <w:tabs>
          <w:tab w:val="left" w:pos="121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 xml:space="preserve">Третейский суд может по обоснованному ходатайству одной из сторон потребовать от другой стороны предоставления надлежащего обеспечения, </w:t>
      </w:r>
      <w:r w:rsidRPr="003362AB">
        <w:rPr>
          <w:rStyle w:val="FontStyle38"/>
          <w:sz w:val="28"/>
          <w:szCs w:val="28"/>
        </w:rPr>
        <w:lastRenderedPageBreak/>
        <w:t>которое он посчитает необходимым, в отношении предмета иска, если непринятие мер по его обеспечению может затруднить или сделать невозможным исполнение решения третейского суда.</w:t>
      </w:r>
    </w:p>
    <w:p w:rsidR="00C8337C" w:rsidRPr="003362AB" w:rsidRDefault="00C8337C" w:rsidP="007B1A68">
      <w:pPr>
        <w:pStyle w:val="Style17"/>
        <w:widowControl/>
        <w:tabs>
          <w:tab w:val="left" w:pos="1118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39.</w:t>
      </w:r>
      <w:r w:rsidRPr="003362AB">
        <w:rPr>
          <w:rStyle w:val="FontStyle38"/>
          <w:sz w:val="28"/>
          <w:szCs w:val="28"/>
        </w:rPr>
        <w:tab/>
        <w:t>В порядке, предусмотренном законодательством Республики Беларусь, сторона</w:t>
      </w:r>
      <w:r w:rsidR="007B1A68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вправе обратиться с заявлением (ходатайством) об обеспечении иска, рассматриваемого</w:t>
      </w:r>
      <w:r w:rsidR="003362AB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третейским судом, в суд по месту третейского разбирательства или месту нахождения</w:t>
      </w:r>
      <w:r w:rsidR="003362AB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 xml:space="preserve">имущества, в отношении которого могут быть приняты </w:t>
      </w:r>
      <w:proofErr w:type="gramStart"/>
      <w:r w:rsidRPr="003362AB">
        <w:rPr>
          <w:rStyle w:val="FontStyle38"/>
          <w:sz w:val="28"/>
          <w:szCs w:val="28"/>
        </w:rPr>
        <w:t>меры</w:t>
      </w:r>
      <w:proofErr w:type="gramEnd"/>
      <w:r w:rsidRPr="003362AB">
        <w:rPr>
          <w:rStyle w:val="FontStyle38"/>
          <w:sz w:val="28"/>
          <w:szCs w:val="28"/>
        </w:rPr>
        <w:t xml:space="preserve"> но обеспечению иска.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К заявлению (ходатайству) об обеспечении иска прилагается определение третейского суда о возбуждении третейского разбирательства.</w:t>
      </w:r>
    </w:p>
    <w:p w:rsidR="001A7D27" w:rsidRDefault="001A7D27" w:rsidP="007B1A68">
      <w:pPr>
        <w:pStyle w:val="Style12"/>
        <w:widowControl/>
        <w:ind w:left="567"/>
        <w:rPr>
          <w:rStyle w:val="FontStyle38"/>
          <w:b/>
          <w:sz w:val="28"/>
          <w:szCs w:val="28"/>
        </w:rPr>
      </w:pPr>
    </w:p>
    <w:p w:rsidR="00C8337C" w:rsidRPr="003362AB" w:rsidRDefault="00C8337C" w:rsidP="007B1A68">
      <w:pPr>
        <w:pStyle w:val="Style12"/>
        <w:widowControl/>
        <w:ind w:left="567"/>
        <w:rPr>
          <w:rStyle w:val="FontStyle38"/>
          <w:b/>
          <w:sz w:val="28"/>
          <w:szCs w:val="28"/>
        </w:rPr>
      </w:pPr>
      <w:r w:rsidRPr="003362AB">
        <w:rPr>
          <w:rStyle w:val="FontStyle38"/>
          <w:b/>
          <w:sz w:val="28"/>
          <w:szCs w:val="28"/>
        </w:rPr>
        <w:t xml:space="preserve">ГЛАВА </w:t>
      </w:r>
      <w:r w:rsidRPr="001531DE">
        <w:rPr>
          <w:rStyle w:val="FontStyle37"/>
          <w:sz w:val="28"/>
          <w:szCs w:val="28"/>
        </w:rPr>
        <w:t>4</w:t>
      </w:r>
      <w:r w:rsidR="001531DE">
        <w:rPr>
          <w:rStyle w:val="FontStyle37"/>
          <w:b w:val="0"/>
          <w:sz w:val="28"/>
          <w:szCs w:val="28"/>
        </w:rPr>
        <w:t xml:space="preserve">. </w:t>
      </w:r>
      <w:r w:rsidRPr="003362AB">
        <w:rPr>
          <w:rStyle w:val="FontStyle37"/>
          <w:b w:val="0"/>
          <w:sz w:val="28"/>
          <w:szCs w:val="28"/>
        </w:rPr>
        <w:t xml:space="preserve"> </w:t>
      </w:r>
      <w:r w:rsidRPr="003362AB">
        <w:rPr>
          <w:rStyle w:val="FontStyle38"/>
          <w:b/>
          <w:sz w:val="28"/>
          <w:szCs w:val="28"/>
        </w:rPr>
        <w:t>РАССМОТРЕНИЕ ДЕЛА</w:t>
      </w:r>
    </w:p>
    <w:p w:rsidR="00C8337C" w:rsidRPr="003362AB" w:rsidRDefault="00C8337C" w:rsidP="007B1A68">
      <w:pPr>
        <w:pStyle w:val="Style17"/>
        <w:widowControl/>
        <w:tabs>
          <w:tab w:val="left" w:pos="1075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40.</w:t>
      </w:r>
      <w:r w:rsidRPr="003362AB">
        <w:rPr>
          <w:rStyle w:val="FontStyle38"/>
          <w:sz w:val="28"/>
          <w:szCs w:val="28"/>
        </w:rPr>
        <w:tab/>
        <w:t>Деятельность третейского суда основывается на принципе содействия сторонам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в достижении мирового соглашения.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Состав третейского суда на любой стадии производства должен принимать необходимые меры по примирению сторон и содействовать мирному урегулированию спора между сторонами в целом либо в части.</w:t>
      </w:r>
    </w:p>
    <w:p w:rsidR="00C8337C" w:rsidRPr="003362AB" w:rsidRDefault="00C8337C" w:rsidP="007B1A68">
      <w:pPr>
        <w:pStyle w:val="Style17"/>
        <w:widowControl/>
        <w:tabs>
          <w:tab w:val="left" w:pos="1229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41.</w:t>
      </w:r>
      <w:r w:rsidRPr="003362AB">
        <w:rPr>
          <w:rStyle w:val="FontStyle38"/>
          <w:sz w:val="28"/>
          <w:szCs w:val="28"/>
        </w:rPr>
        <w:tab/>
        <w:t>Стороны в третейском разбирательстве наделены равными правами и</w:t>
      </w:r>
      <w:r w:rsidR="003362AB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обязанностями, обладают равными возможностями изложения позиции в заседании</w:t>
      </w:r>
      <w:r w:rsidR="003362AB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третейского с</w:t>
      </w:r>
      <w:r w:rsidR="003362AB">
        <w:rPr>
          <w:rStyle w:val="FontStyle38"/>
          <w:sz w:val="28"/>
          <w:szCs w:val="28"/>
        </w:rPr>
        <w:t>у</w:t>
      </w:r>
      <w:r w:rsidRPr="003362AB">
        <w:rPr>
          <w:rStyle w:val="FontStyle38"/>
          <w:sz w:val="28"/>
          <w:szCs w:val="28"/>
        </w:rPr>
        <w:t>да для защиты своих прав и законных интересов.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В ходе третейского разбирательства истец вправе изменить или дополнить исковые требования, а ответчик - возражения против иска.</w:t>
      </w:r>
    </w:p>
    <w:p w:rsidR="00C8337C" w:rsidRPr="003362AB" w:rsidRDefault="00C8337C" w:rsidP="007B1A68">
      <w:pPr>
        <w:pStyle w:val="Style17"/>
        <w:widowControl/>
        <w:tabs>
          <w:tab w:val="left" w:pos="1090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42.</w:t>
      </w:r>
      <w:r w:rsidRPr="003362AB">
        <w:rPr>
          <w:rStyle w:val="FontStyle38"/>
          <w:sz w:val="28"/>
          <w:szCs w:val="28"/>
        </w:rPr>
        <w:tab/>
        <w:t>Если стороны не договорились об ином, они должны быть извещены о времени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и месте третейского разбирательства не позднее десяти дней до заседания третейского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суда.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Неявка без уважительных причин любой стороны или ее представителя, извещенных надлежащим образом о времени и месте третейского разбирательства, не препятствует рассмотрению дела по существу. Дело может быть рассмотрено на основе имеющихся доказательств.</w:t>
      </w:r>
    </w:p>
    <w:p w:rsidR="00C8337C" w:rsidRPr="003362AB" w:rsidRDefault="00C8337C" w:rsidP="007B1A68">
      <w:pPr>
        <w:pStyle w:val="Style17"/>
        <w:widowControl/>
        <w:numPr>
          <w:ilvl w:val="0"/>
          <w:numId w:val="8"/>
        </w:numPr>
        <w:tabs>
          <w:tab w:val="left" w:pos="1090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Если стороны не договорились об ином, дело рассматривается в закрытом заседании и в таком порядке, который состав третейского суда признает необходимым для обеспечения вынесения законного и обоснованного решения.</w:t>
      </w:r>
    </w:p>
    <w:p w:rsidR="00C8337C" w:rsidRPr="003362AB" w:rsidRDefault="00C8337C" w:rsidP="007B1A68">
      <w:pPr>
        <w:pStyle w:val="Style17"/>
        <w:widowControl/>
        <w:numPr>
          <w:ilvl w:val="0"/>
          <w:numId w:val="8"/>
        </w:numPr>
        <w:tabs>
          <w:tab w:val="left" w:pos="1090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Каждая сторона должна доказать те обстоятельства, на которые она ссылается как на обоснование своих требований и возражений.</w:t>
      </w:r>
    </w:p>
    <w:p w:rsidR="00C8337C" w:rsidRPr="003362AB" w:rsidRDefault="00C8337C" w:rsidP="007B1A68">
      <w:pPr>
        <w:pStyle w:val="Style17"/>
        <w:widowControl/>
        <w:numPr>
          <w:ilvl w:val="0"/>
          <w:numId w:val="9"/>
        </w:numPr>
        <w:tabs>
          <w:tab w:val="left" w:pos="1258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Порядок исследования доказательств определяется третейским судом. Третейский суд непосредственно исследует все имеющиеся по делу доказательства.</w:t>
      </w:r>
    </w:p>
    <w:p w:rsidR="00C8337C" w:rsidRPr="003362AB" w:rsidRDefault="00C8337C" w:rsidP="007B1A68">
      <w:pPr>
        <w:pStyle w:val="Style17"/>
        <w:widowControl/>
        <w:numPr>
          <w:ilvl w:val="0"/>
          <w:numId w:val="9"/>
        </w:numPr>
        <w:tabs>
          <w:tab w:val="left" w:pos="1258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Третейский суд вправе, если сочтет представленные доказательства недостаточными, предложить сторонам представить дополнительные доказательства.</w:t>
      </w:r>
    </w:p>
    <w:p w:rsidR="00C8337C" w:rsidRPr="003362AB" w:rsidRDefault="00C8337C" w:rsidP="007B1A68">
      <w:pPr>
        <w:pStyle w:val="Style17"/>
        <w:widowControl/>
        <w:numPr>
          <w:ilvl w:val="0"/>
          <w:numId w:val="10"/>
        </w:numPr>
        <w:tabs>
          <w:tab w:val="left" w:pos="109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Непредставление сторонами документов и иных материалов третейскому суду без уважительной причины не является препятствием для третейского разбирательства.</w:t>
      </w:r>
    </w:p>
    <w:p w:rsidR="00C8337C" w:rsidRPr="003362AB" w:rsidRDefault="00C8337C" w:rsidP="007B1A68">
      <w:pPr>
        <w:pStyle w:val="Style17"/>
        <w:widowControl/>
        <w:numPr>
          <w:ilvl w:val="0"/>
          <w:numId w:val="10"/>
        </w:numPr>
        <w:tabs>
          <w:tab w:val="left" w:pos="109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Третейский суд по ходатайству сторон (одной из сторон) может назначить экспертизу для разъяснения возникающих при разрешении спора вопросов, требующих специальных познаний. Стороны представляют третейскому суду необходимые для проведения экспертизы документы и иные материалы.</w:t>
      </w:r>
    </w:p>
    <w:p w:rsidR="00C8337C" w:rsidRPr="003362AB" w:rsidRDefault="00C8337C" w:rsidP="007B1A68">
      <w:pPr>
        <w:pStyle w:val="Style17"/>
        <w:widowControl/>
        <w:numPr>
          <w:ilvl w:val="0"/>
          <w:numId w:val="10"/>
        </w:numPr>
        <w:tabs>
          <w:tab w:val="left" w:pos="109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lastRenderedPageBreak/>
        <w:t>Средства, необходимые для проведения экспертизы в третейском суде, вносятся предварительно сторонами (одной из сторон), заявившими ходатайств</w:t>
      </w:r>
      <w:proofErr w:type="gramStart"/>
      <w:r w:rsidRPr="003362AB">
        <w:rPr>
          <w:rStyle w:val="FontStyle38"/>
          <w:sz w:val="28"/>
          <w:szCs w:val="28"/>
        </w:rPr>
        <w:t>о о ее</w:t>
      </w:r>
      <w:proofErr w:type="gramEnd"/>
      <w:r w:rsidRPr="003362AB">
        <w:rPr>
          <w:rStyle w:val="FontStyle38"/>
          <w:sz w:val="28"/>
          <w:szCs w:val="28"/>
        </w:rPr>
        <w:t xml:space="preserve"> проведении, путем выплаты (перечисления) их эксперту (экспертам).</w:t>
      </w:r>
    </w:p>
    <w:p w:rsidR="00C8337C" w:rsidRPr="003362AB" w:rsidRDefault="00C8337C" w:rsidP="007B1A68">
      <w:pPr>
        <w:pStyle w:val="Style17"/>
        <w:widowControl/>
        <w:numPr>
          <w:ilvl w:val="0"/>
          <w:numId w:val="10"/>
        </w:numPr>
        <w:tabs>
          <w:tab w:val="left" w:pos="109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Эксперт (эксперты), а также вопросы, которые должны быть разъяснены при проведении экспертизы, определяются третейским судом с учетом мнения сторон. Третейский суд может по собственной инициативе или по просьбе одной из сторон привлечь эксперта к участию в третейском разбирательстве для разъяснения вопросов, связанных с проведением экспертизы и представленным экспертным заключением.</w:t>
      </w:r>
    </w:p>
    <w:p w:rsidR="00C8337C" w:rsidRPr="003362AB" w:rsidRDefault="00C8337C" w:rsidP="007B1A68">
      <w:pPr>
        <w:pStyle w:val="Style17"/>
        <w:widowControl/>
        <w:numPr>
          <w:ilvl w:val="0"/>
          <w:numId w:val="10"/>
        </w:numPr>
        <w:tabs>
          <w:tab w:val="left" w:pos="109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В заседании третейского суда ведется протокол, если стороны не договорились об ином. Лицо, ведущее протокол, определяется третейским судом.</w:t>
      </w:r>
    </w:p>
    <w:p w:rsidR="00C8337C" w:rsidRPr="003362AB" w:rsidRDefault="00C8337C" w:rsidP="007B1A68">
      <w:pPr>
        <w:pStyle w:val="Style17"/>
        <w:widowControl/>
        <w:numPr>
          <w:ilvl w:val="0"/>
          <w:numId w:val="10"/>
        </w:numPr>
        <w:tabs>
          <w:tab w:val="left" w:pos="109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Стороны третейского разбирательства вправе знакомиться с протоколом и в течение трех дней со дня его подписания могут подать письменные замечания по нему с указанием на допущенные неправильности и неполноту.</w:t>
      </w:r>
    </w:p>
    <w:p w:rsidR="00C8337C" w:rsidRPr="003362AB" w:rsidRDefault="00C8337C" w:rsidP="007B1A68">
      <w:pPr>
        <w:pStyle w:val="Style17"/>
        <w:widowControl/>
        <w:numPr>
          <w:ilvl w:val="0"/>
          <w:numId w:val="10"/>
        </w:numPr>
        <w:tabs>
          <w:tab w:val="left" w:pos="109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Замечания по протоколу рассматриваются третейским судом в пятидневный срок со дня их подачи. В случае согласия с замечаниями третейский суд выносит определение о приобщении их к протоколу.</w:t>
      </w:r>
    </w:p>
    <w:p w:rsidR="00C8337C" w:rsidRPr="003362AB" w:rsidRDefault="00C8337C" w:rsidP="007B1A68">
      <w:pPr>
        <w:pStyle w:val="Style17"/>
        <w:widowControl/>
        <w:numPr>
          <w:ilvl w:val="0"/>
          <w:numId w:val="11"/>
        </w:numPr>
        <w:tabs>
          <w:tab w:val="left" w:pos="1123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В случае несогласия с замечаниями по протоколу третейский суд выносит определение об их отклонении.</w:t>
      </w:r>
    </w:p>
    <w:p w:rsidR="00C8337C" w:rsidRPr="003362AB" w:rsidRDefault="00C8337C" w:rsidP="007B1A68">
      <w:pPr>
        <w:pStyle w:val="Style17"/>
        <w:widowControl/>
        <w:numPr>
          <w:ilvl w:val="0"/>
          <w:numId w:val="11"/>
        </w:numPr>
        <w:tabs>
          <w:tab w:val="left" w:pos="1123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Замечания по протоколу и определение третейского суда об их отклонении приобщаются к протоколу.</w:t>
      </w:r>
    </w:p>
    <w:p w:rsidR="00C8337C" w:rsidRPr="003362AB" w:rsidRDefault="00C8337C" w:rsidP="007B1A68">
      <w:pPr>
        <w:pStyle w:val="Style17"/>
        <w:widowControl/>
        <w:numPr>
          <w:ilvl w:val="0"/>
          <w:numId w:val="11"/>
        </w:numPr>
        <w:tabs>
          <w:tab w:val="left" w:pos="1123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 xml:space="preserve">При отсутствии возражений сторон допускается </w:t>
      </w:r>
      <w:proofErr w:type="spellStart"/>
      <w:r w:rsidRPr="003362AB">
        <w:rPr>
          <w:rStyle w:val="FontStyle38"/>
          <w:sz w:val="28"/>
          <w:szCs w:val="28"/>
        </w:rPr>
        <w:t>звуко</w:t>
      </w:r>
      <w:proofErr w:type="spellEnd"/>
      <w:r w:rsidRPr="003362AB">
        <w:rPr>
          <w:rStyle w:val="FontStyle38"/>
          <w:sz w:val="28"/>
          <w:szCs w:val="28"/>
        </w:rPr>
        <w:t>- или видеозапись третейского разбирательства, которая вместе с протоколом приобщается к материалам дела.</w:t>
      </w:r>
    </w:p>
    <w:p w:rsidR="00C8337C" w:rsidRPr="003362AB" w:rsidRDefault="00C8337C" w:rsidP="007B1A68">
      <w:pPr>
        <w:pStyle w:val="Style17"/>
        <w:widowControl/>
        <w:numPr>
          <w:ilvl w:val="0"/>
          <w:numId w:val="11"/>
        </w:numPr>
        <w:tabs>
          <w:tab w:val="left" w:pos="1123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В случаях, предусмотренных настоящим регламентом, и в иных случаях - по вопросам, требующим решения в ходе третейского разбирательства и не затрагивающим существа спора, третейский суд выносит определение.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Определение третейского суда излагается в письменной форме и должно быть мотивированным.</w:t>
      </w:r>
    </w:p>
    <w:p w:rsidR="00C8337C" w:rsidRPr="003362AB" w:rsidRDefault="00C8337C" w:rsidP="007B1A68">
      <w:pPr>
        <w:pStyle w:val="Style9"/>
        <w:widowControl/>
        <w:ind w:left="567"/>
        <w:rPr>
          <w:rFonts w:ascii="Times New Roman" w:hAnsi="Times New Roman" w:cs="Times New Roman"/>
          <w:sz w:val="28"/>
          <w:szCs w:val="28"/>
        </w:rPr>
      </w:pPr>
    </w:p>
    <w:p w:rsidR="00C8337C" w:rsidRPr="003362AB" w:rsidRDefault="00C8337C" w:rsidP="007B1A68">
      <w:pPr>
        <w:pStyle w:val="Style9"/>
        <w:widowControl/>
        <w:ind w:left="567"/>
        <w:rPr>
          <w:rStyle w:val="FontStyle37"/>
          <w:sz w:val="28"/>
          <w:szCs w:val="28"/>
        </w:rPr>
      </w:pPr>
      <w:r w:rsidRPr="003362AB">
        <w:rPr>
          <w:rStyle w:val="FontStyle37"/>
          <w:sz w:val="28"/>
          <w:szCs w:val="28"/>
        </w:rPr>
        <w:t>ГЛАВА 5</w:t>
      </w:r>
      <w:r w:rsidR="001531DE">
        <w:rPr>
          <w:rStyle w:val="FontStyle37"/>
          <w:sz w:val="28"/>
          <w:szCs w:val="28"/>
        </w:rPr>
        <w:t xml:space="preserve">. </w:t>
      </w:r>
      <w:r w:rsidRPr="003362AB">
        <w:rPr>
          <w:rStyle w:val="FontStyle37"/>
          <w:sz w:val="28"/>
          <w:szCs w:val="28"/>
        </w:rPr>
        <w:t xml:space="preserve"> ОКОНЧАНИЕ ТРЕТЕЙСКОГО РАЗБИРАТЕЛЬСТВА</w:t>
      </w:r>
    </w:p>
    <w:p w:rsidR="00C8337C" w:rsidRPr="003362AB" w:rsidRDefault="00C8337C" w:rsidP="007B1A68">
      <w:pPr>
        <w:pStyle w:val="Style17"/>
        <w:widowControl/>
        <w:tabs>
          <w:tab w:val="left" w:pos="1248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58.</w:t>
      </w:r>
      <w:r w:rsidRPr="003362AB">
        <w:rPr>
          <w:rStyle w:val="FontStyle38"/>
          <w:sz w:val="28"/>
          <w:szCs w:val="28"/>
        </w:rPr>
        <w:tab/>
        <w:t>Третейский суд, исследовав требования истца, возражения ответчика,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ходатайства сторон, факты, установленные в ходе третейского разбирательства,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документы и иные материалы, принимает мотивированное решение. Решение может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вынести только состав третейского суда, рассмотревший спор.</w:t>
      </w:r>
    </w:p>
    <w:p w:rsidR="00C8337C" w:rsidRPr="003362AB" w:rsidRDefault="00C8337C" w:rsidP="007B1A68">
      <w:pPr>
        <w:pStyle w:val="Style17"/>
        <w:widowControl/>
        <w:numPr>
          <w:ilvl w:val="0"/>
          <w:numId w:val="12"/>
        </w:numPr>
        <w:tabs>
          <w:tab w:val="left" w:pos="111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Решение принимается большинством голосов третейских судей, разрешающих спор, объявляется в заседании третейского суда и вступает в законную силу в день его принятия. Решение вручается сторонам в течение пятнадцати дней со дня объявления резолютивной части решения, если стороны не согласовали иной срок.</w:t>
      </w:r>
    </w:p>
    <w:p w:rsidR="00C8337C" w:rsidRPr="003362AB" w:rsidRDefault="00C8337C" w:rsidP="007B1A68">
      <w:pPr>
        <w:pStyle w:val="Style17"/>
        <w:widowControl/>
        <w:numPr>
          <w:ilvl w:val="0"/>
          <w:numId w:val="12"/>
        </w:numPr>
        <w:tabs>
          <w:tab w:val="left" w:pos="111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По ходатайству сторон третейский суд принимает решение об утверждении мирового соглашения. Содержание мирового соглашения излагается в решении третейского суда.</w:t>
      </w:r>
    </w:p>
    <w:p w:rsidR="00C8337C" w:rsidRPr="003362AB" w:rsidRDefault="00C8337C" w:rsidP="007B1A68">
      <w:pPr>
        <w:pStyle w:val="Style17"/>
        <w:widowControl/>
        <w:numPr>
          <w:ilvl w:val="0"/>
          <w:numId w:val="12"/>
        </w:numPr>
        <w:tabs>
          <w:tab w:val="left" w:pos="1114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 xml:space="preserve">Решение третейского суда излагается в письменной форме и должно быть подписано третейским судьей, разрешающим спор единолично, а при коллегиальном разрешении спора - всеми третейскими судьями, разрешающими </w:t>
      </w:r>
      <w:r w:rsidRPr="003362AB">
        <w:rPr>
          <w:rStyle w:val="FontStyle38"/>
          <w:sz w:val="28"/>
          <w:szCs w:val="28"/>
        </w:rPr>
        <w:lastRenderedPageBreak/>
        <w:t>спор, или большинством таких судей с указанием уважительных причин отсутствия подписей других третейских судей.</w:t>
      </w:r>
    </w:p>
    <w:p w:rsidR="00C8337C" w:rsidRPr="003362AB" w:rsidRDefault="00C8337C" w:rsidP="007B1A68">
      <w:pPr>
        <w:pStyle w:val="Style23"/>
        <w:widowControl/>
        <w:tabs>
          <w:tab w:val="left" w:pos="1104"/>
        </w:tabs>
        <w:spacing w:line="240" w:lineRule="auto"/>
        <w:ind w:left="567" w:right="3686"/>
        <w:jc w:val="both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62.</w:t>
      </w:r>
      <w:r w:rsidRPr="003362AB">
        <w:rPr>
          <w:rStyle w:val="FontStyle38"/>
          <w:sz w:val="28"/>
          <w:szCs w:val="28"/>
        </w:rPr>
        <w:tab/>
        <w:t>В решении третейского суда указываются: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дата принятия решения;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место третейского разбирательства;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состав третейского суда и порядок его формирования;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наименование и место нахождения юридических лиц, являющихся сторонами третейского разбирательства, фамилии, собственные имена, отчества, место жительства (место пребывания) физических лиц, являющихся сторонами третейского разбирательства, а также банковские реквизиты сторон;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требования истца и возражения ответчика, ходатайства сторон;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обстоятельства дела, установленные третейским судом, доказательства, на которых основаны выводы третейского суда об этих обстоятельствах, акты законодательства, которыми руководствовался третейский суд при принятии решения;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выводы третейского суда об удовлетворении или отказе в удовлетворении каждого заявленного искового требования, а также сумма расходов, связанных с третейским разбирательством, порядок распределения этих расходов между сторонами, при необходимости - порядок и срок исполнения решения третейского суда.</w:t>
      </w:r>
    </w:p>
    <w:p w:rsidR="00C8337C" w:rsidRPr="003362AB" w:rsidRDefault="00C8337C" w:rsidP="007B1A68">
      <w:pPr>
        <w:pStyle w:val="Style17"/>
        <w:widowControl/>
        <w:tabs>
          <w:tab w:val="left" w:pos="1118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63.</w:t>
      </w:r>
      <w:r w:rsidRPr="003362AB">
        <w:rPr>
          <w:rStyle w:val="FontStyle38"/>
          <w:sz w:val="28"/>
          <w:szCs w:val="28"/>
        </w:rPr>
        <w:tab/>
        <w:t>Любая из сторон, уведомив об этом другую сторону, может в течение десяти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дней со дня получения решения просить третейский суд о принятии дополнительного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решения в отношении требований, которые были ею заявлены, однако не нашли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отражения в решении третейского суда. Третейский суд должен вынести дополнительное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решение либо отказать в удовлетворении заявления в течение десяти дней со дня его получения.</w:t>
      </w:r>
    </w:p>
    <w:p w:rsidR="00C8337C" w:rsidRPr="003362AB" w:rsidRDefault="00C8337C" w:rsidP="007B1A68">
      <w:pPr>
        <w:pStyle w:val="Style17"/>
        <w:widowControl/>
        <w:tabs>
          <w:tab w:val="left" w:pos="1109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64.</w:t>
      </w:r>
      <w:r w:rsidRPr="003362AB">
        <w:rPr>
          <w:rStyle w:val="FontStyle38"/>
          <w:sz w:val="28"/>
          <w:szCs w:val="28"/>
        </w:rPr>
        <w:tab/>
        <w:t>Любая из сторон, уведомив об этом другую сторону, может в течение десяти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дней со дня получения решения просить третейский суд о разъяснении принятого им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решения в случае его неясности. Третейский суд в течение десяти дней со дня получения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заявления стороны выносит определение о разъяснении принятого им решения, не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изменяя его содержания, либо отказывает в разъяснении решения.</w:t>
      </w:r>
    </w:p>
    <w:p w:rsidR="00C8337C" w:rsidRPr="003362AB" w:rsidRDefault="00C8337C" w:rsidP="007B1A68">
      <w:pPr>
        <w:pStyle w:val="Style17"/>
        <w:widowControl/>
        <w:tabs>
          <w:tab w:val="left" w:pos="1195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65.</w:t>
      </w:r>
      <w:r w:rsidRPr="003362AB">
        <w:rPr>
          <w:rStyle w:val="FontStyle38"/>
          <w:sz w:val="28"/>
          <w:szCs w:val="28"/>
        </w:rPr>
        <w:tab/>
        <w:t>Третейский суд вправе по ходатайству одной из сторон или по своей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инициативе исправить допущенные в решении третейского суда описки, опечатки,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арифметические ошибки, о чем выносится определение, которое является составной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частью решения третейского суда.</w:t>
      </w:r>
    </w:p>
    <w:p w:rsidR="00C8337C" w:rsidRPr="003362AB" w:rsidRDefault="00C8337C" w:rsidP="007B1A68">
      <w:pPr>
        <w:pStyle w:val="Style17"/>
        <w:widowControl/>
        <w:tabs>
          <w:tab w:val="left" w:pos="1090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66.</w:t>
      </w:r>
      <w:r w:rsidRPr="003362AB">
        <w:rPr>
          <w:rStyle w:val="FontStyle38"/>
          <w:sz w:val="28"/>
          <w:szCs w:val="28"/>
        </w:rPr>
        <w:tab/>
        <w:t>Третейский суд прекращает третейское разбирательство в случаях: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отказа истца от своих исковых требований, если только ответчик не заявит возражения против прекращения третейского разбирательства в связи с наличием у него законных интересов в разрешении спора по существу;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соглашения сторон о прекращении третейского разбирательства;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принятия третейским судом решения об отсутствии у него компетенции на разрешение конкретного спора и вынесения им определения об отказе в разрешении спора;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принятия третейским судом решения об утверждении мирового соглашения;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вступления в законную силу решения третейского суда или решения суда, принятого по спору между теми же сторонами, о том же предмете и по тем же основаниям;</w:t>
      </w:r>
    </w:p>
    <w:p w:rsidR="00C8337C" w:rsidRPr="003362AB" w:rsidRDefault="00C8337C" w:rsidP="001531DE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lastRenderedPageBreak/>
        <w:t xml:space="preserve">ликвидации юридического лица, прекращения деятельности индивидуального предпринимателя, </w:t>
      </w:r>
      <w:proofErr w:type="gramStart"/>
      <w:r w:rsidRPr="003362AB">
        <w:rPr>
          <w:rStyle w:val="FontStyle38"/>
          <w:sz w:val="28"/>
          <w:szCs w:val="28"/>
        </w:rPr>
        <w:t>являющихся</w:t>
      </w:r>
      <w:proofErr w:type="gramEnd"/>
      <w:r w:rsidRPr="003362AB">
        <w:rPr>
          <w:rStyle w:val="FontStyle38"/>
          <w:sz w:val="28"/>
          <w:szCs w:val="28"/>
        </w:rPr>
        <w:t xml:space="preserve"> сторонами третейского разбирательства;</w:t>
      </w:r>
    </w:p>
    <w:p w:rsidR="00C8337C" w:rsidRPr="003362AB" w:rsidRDefault="00C8337C" w:rsidP="001531DE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смерти физического лица, являющегося стороной третейского разбирательства, либо признания его безвестно отсутствующим.</w:t>
      </w:r>
    </w:p>
    <w:p w:rsidR="00C8337C" w:rsidRPr="003362AB" w:rsidRDefault="00C8337C" w:rsidP="001531DE">
      <w:pPr>
        <w:pStyle w:val="Style17"/>
        <w:widowControl/>
        <w:tabs>
          <w:tab w:val="left" w:pos="1090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67.</w:t>
      </w:r>
      <w:r w:rsidRPr="003362AB">
        <w:rPr>
          <w:rStyle w:val="FontStyle38"/>
          <w:sz w:val="28"/>
          <w:szCs w:val="28"/>
        </w:rPr>
        <w:tab/>
        <w:t>О прекращении третейского разбирательства суд выносит определение.</w:t>
      </w:r>
    </w:p>
    <w:p w:rsidR="00C8337C" w:rsidRPr="003362AB" w:rsidRDefault="00C8337C" w:rsidP="001531DE">
      <w:pPr>
        <w:pStyle w:val="Style9"/>
        <w:widowControl/>
        <w:ind w:left="567"/>
        <w:rPr>
          <w:rFonts w:ascii="Times New Roman" w:hAnsi="Times New Roman" w:cs="Times New Roman"/>
          <w:sz w:val="28"/>
          <w:szCs w:val="28"/>
        </w:rPr>
      </w:pPr>
    </w:p>
    <w:p w:rsidR="00C8337C" w:rsidRPr="003362AB" w:rsidRDefault="00C8337C" w:rsidP="001531DE">
      <w:pPr>
        <w:pStyle w:val="Style9"/>
        <w:widowControl/>
        <w:ind w:left="567"/>
        <w:rPr>
          <w:rStyle w:val="FontStyle37"/>
          <w:sz w:val="28"/>
          <w:szCs w:val="28"/>
        </w:rPr>
      </w:pPr>
      <w:r w:rsidRPr="003362AB">
        <w:rPr>
          <w:rStyle w:val="FontStyle37"/>
          <w:sz w:val="28"/>
          <w:szCs w:val="28"/>
        </w:rPr>
        <w:t>ГЛАВА 6</w:t>
      </w:r>
      <w:r w:rsidR="001531DE">
        <w:rPr>
          <w:rStyle w:val="FontStyle37"/>
          <w:sz w:val="28"/>
          <w:szCs w:val="28"/>
        </w:rPr>
        <w:t>.</w:t>
      </w:r>
      <w:r w:rsidRPr="003362AB">
        <w:rPr>
          <w:rStyle w:val="FontStyle37"/>
          <w:sz w:val="28"/>
          <w:szCs w:val="28"/>
        </w:rPr>
        <w:t xml:space="preserve"> РАСХОДЫ, СВЯЗАННЫЕ С ТРЕТЕЙСКИМ РАЗБИРАТЕЛЬСТВОМ</w:t>
      </w:r>
    </w:p>
    <w:p w:rsidR="001531DE" w:rsidRDefault="001531DE" w:rsidP="001531DE">
      <w:pPr>
        <w:pStyle w:val="Style23"/>
        <w:widowControl/>
        <w:tabs>
          <w:tab w:val="left" w:pos="1090"/>
        </w:tabs>
        <w:spacing w:line="240" w:lineRule="auto"/>
        <w:ind w:left="567" w:right="-23"/>
        <w:jc w:val="both"/>
        <w:rPr>
          <w:rStyle w:val="FontStyle38"/>
          <w:sz w:val="28"/>
          <w:szCs w:val="28"/>
        </w:rPr>
      </w:pPr>
    </w:p>
    <w:p w:rsidR="001531DE" w:rsidRPr="008005E8" w:rsidRDefault="00C8337C" w:rsidP="00B053A1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3362AB">
        <w:rPr>
          <w:rStyle w:val="FontStyle38"/>
          <w:sz w:val="28"/>
          <w:szCs w:val="28"/>
        </w:rPr>
        <w:t>68.</w:t>
      </w:r>
      <w:r w:rsidR="001531DE">
        <w:rPr>
          <w:rStyle w:val="FontStyle38"/>
          <w:sz w:val="28"/>
          <w:szCs w:val="28"/>
        </w:rPr>
        <w:t xml:space="preserve"> </w:t>
      </w:r>
      <w:r w:rsidR="001531DE" w:rsidRPr="008005E8">
        <w:rPr>
          <w:rFonts w:ascii="Times New Roman" w:hAnsi="Times New Roman"/>
          <w:sz w:val="28"/>
          <w:szCs w:val="28"/>
        </w:rPr>
        <w:t>Третейский сбор – сбор, взимаемый третейским судом по каждому поданному истцом для третейского разбирательства исковому заявлению.</w:t>
      </w:r>
    </w:p>
    <w:p w:rsidR="001531DE" w:rsidRPr="008005E8" w:rsidRDefault="001531DE" w:rsidP="00B053A1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8005E8">
        <w:rPr>
          <w:rFonts w:ascii="Times New Roman" w:hAnsi="Times New Roman"/>
          <w:sz w:val="28"/>
          <w:szCs w:val="28"/>
        </w:rPr>
        <w:t>Третейский сбор уплачивается истцом одновременно с подачей искового заявления и используется на покрытие общих расходов, связанных с деятельностью третейского суда (содержание помещений суда, коммунальные услуги, затраты на материально-техническое обеспечение деятельности третейского суда и иные расходы, связанные с разрешением споров в третейском суде, в том числе для:</w:t>
      </w:r>
      <w:r w:rsidR="00B053A1">
        <w:rPr>
          <w:rFonts w:ascii="Times New Roman" w:hAnsi="Times New Roman"/>
          <w:sz w:val="28"/>
          <w:szCs w:val="28"/>
        </w:rPr>
        <w:t xml:space="preserve"> </w:t>
      </w:r>
      <w:r w:rsidRPr="008005E8">
        <w:rPr>
          <w:rFonts w:ascii="Times New Roman" w:hAnsi="Times New Roman"/>
          <w:sz w:val="28"/>
          <w:szCs w:val="28"/>
        </w:rPr>
        <w:t>выплаты вознаграждения третейским судьям;</w:t>
      </w:r>
      <w:r w:rsidR="00B053A1">
        <w:rPr>
          <w:rFonts w:ascii="Times New Roman" w:hAnsi="Times New Roman"/>
          <w:sz w:val="28"/>
          <w:szCs w:val="28"/>
        </w:rPr>
        <w:t xml:space="preserve"> </w:t>
      </w:r>
      <w:r w:rsidRPr="008005E8">
        <w:rPr>
          <w:rFonts w:ascii="Times New Roman" w:hAnsi="Times New Roman"/>
          <w:sz w:val="28"/>
          <w:szCs w:val="28"/>
        </w:rPr>
        <w:t>возмещения расходов, понесенных третейскими судьями в связи с участием в третейском разбирательстве, в том числе связанных с оплатой проезда к месту разбирательства для осмотра и исследования вещественных доказательств на месте их нахождения).</w:t>
      </w:r>
    </w:p>
    <w:p w:rsidR="001531DE" w:rsidRPr="008005E8" w:rsidRDefault="001531DE" w:rsidP="00B053A1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8005E8">
        <w:rPr>
          <w:rFonts w:ascii="Times New Roman" w:hAnsi="Times New Roman"/>
          <w:sz w:val="28"/>
          <w:szCs w:val="28"/>
        </w:rPr>
        <w:t>Дополнительные расходы, не включаемые в сумму третейского сбора;</w:t>
      </w:r>
      <w:r w:rsidR="00B053A1">
        <w:rPr>
          <w:rFonts w:ascii="Times New Roman" w:hAnsi="Times New Roman"/>
          <w:sz w:val="28"/>
          <w:szCs w:val="28"/>
        </w:rPr>
        <w:t xml:space="preserve"> </w:t>
      </w:r>
      <w:r w:rsidRPr="008005E8">
        <w:rPr>
          <w:rFonts w:ascii="Times New Roman" w:hAnsi="Times New Roman"/>
          <w:sz w:val="28"/>
          <w:szCs w:val="28"/>
        </w:rPr>
        <w:t>расходы, понесенные свидетелями;</w:t>
      </w:r>
      <w:r w:rsidR="00B053A1">
        <w:rPr>
          <w:rFonts w:ascii="Times New Roman" w:hAnsi="Times New Roman"/>
          <w:sz w:val="28"/>
          <w:szCs w:val="28"/>
        </w:rPr>
        <w:t xml:space="preserve"> </w:t>
      </w:r>
      <w:r w:rsidRPr="008005E8">
        <w:rPr>
          <w:rFonts w:ascii="Times New Roman" w:hAnsi="Times New Roman"/>
          <w:sz w:val="28"/>
          <w:szCs w:val="28"/>
        </w:rPr>
        <w:t>расходы на опл</w:t>
      </w:r>
      <w:r>
        <w:rPr>
          <w:rFonts w:ascii="Times New Roman" w:hAnsi="Times New Roman"/>
          <w:sz w:val="28"/>
          <w:szCs w:val="28"/>
        </w:rPr>
        <w:t>ату услуг представителей сторон,</w:t>
      </w:r>
      <w:r w:rsidR="00B053A1">
        <w:rPr>
          <w:rFonts w:ascii="Times New Roman" w:hAnsi="Times New Roman"/>
          <w:sz w:val="28"/>
          <w:szCs w:val="28"/>
        </w:rPr>
        <w:t xml:space="preserve"> </w:t>
      </w:r>
      <w:r w:rsidRPr="008005E8">
        <w:rPr>
          <w:rFonts w:ascii="Times New Roman" w:hAnsi="Times New Roman"/>
          <w:sz w:val="28"/>
          <w:szCs w:val="28"/>
        </w:rPr>
        <w:t>иные расходы, определяемые третейским судом.</w:t>
      </w:r>
    </w:p>
    <w:p w:rsidR="001531DE" w:rsidRPr="008005E8" w:rsidRDefault="001531DE" w:rsidP="00B053A1">
      <w:pPr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69. </w:t>
      </w:r>
      <w:r w:rsidRPr="008005E8">
        <w:rPr>
          <w:rFonts w:ascii="Times New Roman" w:hAnsi="Times New Roman"/>
          <w:sz w:val="28"/>
          <w:szCs w:val="28"/>
        </w:rPr>
        <w:t>Третейский сбор включает в себя налог на добавленную стоимость и уплачивается на расчетный счет</w:t>
      </w:r>
      <w:r>
        <w:rPr>
          <w:rFonts w:ascii="Times New Roman" w:hAnsi="Times New Roman"/>
          <w:sz w:val="28"/>
          <w:szCs w:val="28"/>
        </w:rPr>
        <w:t xml:space="preserve"> ОО «</w:t>
      </w:r>
      <w:proofErr w:type="spellStart"/>
      <w:r>
        <w:rPr>
          <w:rFonts w:ascii="Times New Roman" w:hAnsi="Times New Roman"/>
          <w:sz w:val="28"/>
          <w:szCs w:val="28"/>
        </w:rPr>
        <w:t>МССПиР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8005E8">
        <w:rPr>
          <w:rFonts w:ascii="Times New Roman" w:hAnsi="Times New Roman"/>
          <w:sz w:val="28"/>
          <w:szCs w:val="28"/>
        </w:rPr>
        <w:t xml:space="preserve">. Третейский сбор в иностранной валюте (евро) уплачивается на валютный счет </w:t>
      </w:r>
      <w:r>
        <w:rPr>
          <w:rFonts w:ascii="Times New Roman" w:hAnsi="Times New Roman"/>
          <w:sz w:val="28"/>
          <w:szCs w:val="28"/>
        </w:rPr>
        <w:t>ОО «</w:t>
      </w:r>
      <w:proofErr w:type="spellStart"/>
      <w:r>
        <w:rPr>
          <w:rFonts w:ascii="Times New Roman" w:hAnsi="Times New Roman"/>
          <w:sz w:val="28"/>
          <w:szCs w:val="28"/>
        </w:rPr>
        <w:t>МССПиР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8005E8">
        <w:rPr>
          <w:rFonts w:ascii="Times New Roman" w:hAnsi="Times New Roman"/>
          <w:sz w:val="28"/>
          <w:szCs w:val="28"/>
        </w:rPr>
        <w:t>.</w:t>
      </w:r>
    </w:p>
    <w:p w:rsidR="001531DE" w:rsidRDefault="001531DE" w:rsidP="00B053A1">
      <w:pPr>
        <w:ind w:left="567"/>
        <w:jc w:val="both"/>
        <w:rPr>
          <w:rStyle w:val="FontStyle3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70. </w:t>
      </w:r>
      <w:r w:rsidRPr="008005E8">
        <w:rPr>
          <w:rFonts w:ascii="Times New Roman" w:hAnsi="Times New Roman"/>
          <w:sz w:val="28"/>
          <w:szCs w:val="28"/>
        </w:rPr>
        <w:t xml:space="preserve">Ставки третейского сбора для резидентов Республики Беларусь определяются </w:t>
      </w:r>
      <w:proofErr w:type="gramStart"/>
      <w:r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A65D6B">
        <w:rPr>
          <w:rFonts w:ascii="Times New Roman" w:hAnsi="Times New Roman"/>
          <w:sz w:val="28"/>
          <w:szCs w:val="28"/>
        </w:rPr>
        <w:t xml:space="preserve">№1 </w:t>
      </w:r>
      <w:r>
        <w:rPr>
          <w:rFonts w:ascii="Times New Roman" w:hAnsi="Times New Roman"/>
          <w:sz w:val="28"/>
          <w:szCs w:val="28"/>
        </w:rPr>
        <w:t>о ставках Третейского сбора к настоящему Регламенту.</w:t>
      </w:r>
    </w:p>
    <w:p w:rsidR="00C8337C" w:rsidRPr="003362AB" w:rsidRDefault="001531DE" w:rsidP="00B053A1">
      <w:pPr>
        <w:pStyle w:val="Style23"/>
        <w:widowControl/>
        <w:tabs>
          <w:tab w:val="left" w:pos="1090"/>
        </w:tabs>
        <w:spacing w:line="240" w:lineRule="auto"/>
        <w:ind w:left="567" w:right="-23"/>
        <w:jc w:val="both"/>
        <w:rPr>
          <w:rStyle w:val="FontStyle38"/>
          <w:sz w:val="28"/>
          <w:szCs w:val="28"/>
        </w:rPr>
      </w:pPr>
      <w:r>
        <w:rPr>
          <w:rStyle w:val="FontStyle38"/>
          <w:sz w:val="28"/>
          <w:szCs w:val="28"/>
        </w:rPr>
        <w:t xml:space="preserve">71. </w:t>
      </w:r>
      <w:r w:rsidR="00C8337C" w:rsidRPr="003362AB">
        <w:rPr>
          <w:rStyle w:val="FontStyle38"/>
          <w:sz w:val="28"/>
          <w:szCs w:val="28"/>
        </w:rPr>
        <w:tab/>
        <w:t>К расходам, связанным с третейским разбирательством,</w:t>
      </w:r>
      <w:r w:rsidR="007B1A68">
        <w:rPr>
          <w:rStyle w:val="FontStyle38"/>
          <w:sz w:val="28"/>
          <w:szCs w:val="28"/>
        </w:rPr>
        <w:t xml:space="preserve"> о</w:t>
      </w:r>
      <w:r w:rsidR="00C8337C" w:rsidRPr="003362AB">
        <w:rPr>
          <w:rStyle w:val="FontStyle38"/>
          <w:sz w:val="28"/>
          <w:szCs w:val="28"/>
        </w:rPr>
        <w:t>тносятся:</w:t>
      </w:r>
      <w:r w:rsidR="000F7AA1">
        <w:rPr>
          <w:rStyle w:val="FontStyle38"/>
          <w:sz w:val="28"/>
          <w:szCs w:val="28"/>
        </w:rPr>
        <w:t xml:space="preserve"> </w:t>
      </w:r>
      <w:r w:rsidR="00C8337C" w:rsidRPr="003362AB">
        <w:rPr>
          <w:rStyle w:val="FontStyle38"/>
          <w:sz w:val="28"/>
          <w:szCs w:val="28"/>
        </w:rPr>
        <w:t>вознаграждение третейских судей;</w:t>
      </w:r>
    </w:p>
    <w:p w:rsidR="00C8337C" w:rsidRPr="003362AB" w:rsidRDefault="00C8337C" w:rsidP="00B053A1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расходы, понесенные третейскими судьями в связи с участием в третейском разбирательстве, в том числе связанные с оплатой проезда к месту разбирательства для осмотра и исследования вещественных доказательств на месте их нахождения;</w:t>
      </w:r>
    </w:p>
    <w:p w:rsidR="00C8337C" w:rsidRPr="003362AB" w:rsidRDefault="00C8337C" w:rsidP="00B053A1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суммы, подлежащие выплате экспертам и переводчикам;</w:t>
      </w:r>
    </w:p>
    <w:p w:rsidR="00C8337C" w:rsidRPr="003362AB" w:rsidRDefault="00C8337C" w:rsidP="00B053A1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расходы, понесенные свидетелями;</w:t>
      </w:r>
    </w:p>
    <w:p w:rsidR="00C8337C" w:rsidRPr="003362AB" w:rsidRDefault="00C8337C" w:rsidP="00B053A1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расходы на оплату услуг представителей сторон;</w:t>
      </w:r>
    </w:p>
    <w:p w:rsidR="00C8337C" w:rsidRPr="003362AB" w:rsidRDefault="00C8337C" w:rsidP="00B053A1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расходы на организационное, материальное и иное обеспечение третейского разбирательства;</w:t>
      </w:r>
    </w:p>
    <w:p w:rsidR="00C8337C" w:rsidRPr="003362AB" w:rsidRDefault="00C8337C" w:rsidP="00B053A1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иные расходы, определяемые третейским судом.</w:t>
      </w:r>
    </w:p>
    <w:p w:rsidR="00C8337C" w:rsidRPr="003362AB" w:rsidRDefault="001531DE" w:rsidP="007B1A68">
      <w:pPr>
        <w:pStyle w:val="Style17"/>
        <w:widowControl/>
        <w:tabs>
          <w:tab w:val="left" w:pos="1123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>
        <w:rPr>
          <w:rStyle w:val="FontStyle38"/>
          <w:sz w:val="28"/>
          <w:szCs w:val="28"/>
        </w:rPr>
        <w:t>72</w:t>
      </w:r>
      <w:r w:rsidR="00C8337C" w:rsidRPr="003362AB">
        <w:rPr>
          <w:rStyle w:val="FontStyle38"/>
          <w:sz w:val="28"/>
          <w:szCs w:val="28"/>
        </w:rPr>
        <w:t>.</w:t>
      </w:r>
      <w:r w:rsidR="00C8337C" w:rsidRPr="003362AB">
        <w:rPr>
          <w:rStyle w:val="FontStyle38"/>
          <w:sz w:val="28"/>
          <w:szCs w:val="28"/>
        </w:rPr>
        <w:tab/>
        <w:t>Порядок распределения расходов, связанных с третейским разбирательством,</w:t>
      </w:r>
      <w:r w:rsidR="000F7AA1">
        <w:rPr>
          <w:rStyle w:val="FontStyle38"/>
          <w:sz w:val="28"/>
          <w:szCs w:val="28"/>
        </w:rPr>
        <w:t xml:space="preserve"> </w:t>
      </w:r>
      <w:r w:rsidR="00C8337C" w:rsidRPr="003362AB">
        <w:rPr>
          <w:rStyle w:val="FontStyle38"/>
          <w:sz w:val="28"/>
          <w:szCs w:val="28"/>
        </w:rPr>
        <w:t>может быть определен сторонами в третейском соглашении. При отсутствии соглашения</w:t>
      </w:r>
      <w:r w:rsidR="000F7AA1">
        <w:rPr>
          <w:rStyle w:val="FontStyle38"/>
          <w:sz w:val="28"/>
          <w:szCs w:val="28"/>
        </w:rPr>
        <w:t xml:space="preserve"> </w:t>
      </w:r>
      <w:r w:rsidR="00C8337C" w:rsidRPr="003362AB">
        <w:rPr>
          <w:rStyle w:val="FontStyle38"/>
          <w:sz w:val="28"/>
          <w:szCs w:val="28"/>
        </w:rPr>
        <w:t>сторон о распределении расходов они распределяются между сторонами третейским</w:t>
      </w:r>
      <w:r w:rsidR="000F7AA1">
        <w:rPr>
          <w:rStyle w:val="FontStyle38"/>
          <w:sz w:val="28"/>
          <w:szCs w:val="28"/>
        </w:rPr>
        <w:t xml:space="preserve"> </w:t>
      </w:r>
      <w:r w:rsidR="00C8337C" w:rsidRPr="003362AB">
        <w:rPr>
          <w:rStyle w:val="FontStyle38"/>
          <w:sz w:val="28"/>
          <w:szCs w:val="28"/>
        </w:rPr>
        <w:t>судом пропорционально удовлетворенным и отклоненным требованиям.</w:t>
      </w:r>
    </w:p>
    <w:p w:rsidR="00C8337C" w:rsidRPr="003362AB" w:rsidRDefault="00C8337C" w:rsidP="007B1A68">
      <w:pPr>
        <w:pStyle w:val="Style16"/>
        <w:widowControl/>
        <w:spacing w:line="240" w:lineRule="auto"/>
        <w:ind w:left="567" w:firstLine="0"/>
        <w:rPr>
          <w:rStyle w:val="FontStyle38"/>
          <w:sz w:val="28"/>
          <w:szCs w:val="28"/>
        </w:rPr>
      </w:pPr>
      <w:proofErr w:type="gramStart"/>
      <w:r w:rsidRPr="003362AB">
        <w:rPr>
          <w:rStyle w:val="FontStyle38"/>
          <w:sz w:val="28"/>
          <w:szCs w:val="28"/>
        </w:rPr>
        <w:lastRenderedPageBreak/>
        <w:t>Расходы на оплату услуг представителя стороны, в пользу которой состоялось решение третейского суда, а также иные расходы, связанные с третейским разбирательством, по решению третейского суда могут быть возложены на другую сторону, если требование о возмещении понесенных расходов было заявлено в ходе третейского разбирательства и удовлетворено третейским судом.</w:t>
      </w:r>
      <w:proofErr w:type="gramEnd"/>
    </w:p>
    <w:p w:rsidR="000F7AA1" w:rsidRDefault="000F7AA1" w:rsidP="007B1A68">
      <w:pPr>
        <w:pStyle w:val="Style9"/>
        <w:widowControl/>
        <w:ind w:left="567"/>
        <w:rPr>
          <w:rStyle w:val="FontStyle37"/>
          <w:sz w:val="28"/>
          <w:szCs w:val="28"/>
        </w:rPr>
      </w:pPr>
    </w:p>
    <w:p w:rsidR="00C8337C" w:rsidRPr="003362AB" w:rsidRDefault="00C8337C" w:rsidP="007B1A68">
      <w:pPr>
        <w:pStyle w:val="Style9"/>
        <w:widowControl/>
        <w:ind w:left="567"/>
        <w:rPr>
          <w:rStyle w:val="FontStyle37"/>
          <w:sz w:val="28"/>
          <w:szCs w:val="28"/>
        </w:rPr>
      </w:pPr>
      <w:r w:rsidRPr="003362AB">
        <w:rPr>
          <w:rStyle w:val="FontStyle37"/>
          <w:sz w:val="28"/>
          <w:szCs w:val="28"/>
        </w:rPr>
        <w:t xml:space="preserve">ГЛАВА </w:t>
      </w:r>
      <w:r w:rsidRPr="007B1A68">
        <w:rPr>
          <w:rStyle w:val="FontStyle29"/>
          <w:rFonts w:ascii="Times New Roman" w:hAnsi="Times New Roman" w:cs="Times New Roman"/>
          <w:b/>
          <w:sz w:val="28"/>
          <w:szCs w:val="28"/>
        </w:rPr>
        <w:t>7</w:t>
      </w:r>
      <w:r w:rsidRPr="003362AB">
        <w:rPr>
          <w:rStyle w:val="FontStyle29"/>
          <w:rFonts w:ascii="Times New Roman" w:hAnsi="Times New Roman" w:cs="Times New Roman"/>
          <w:sz w:val="28"/>
          <w:szCs w:val="28"/>
        </w:rPr>
        <w:t xml:space="preserve"> </w:t>
      </w:r>
      <w:r w:rsidRPr="003362AB">
        <w:rPr>
          <w:rStyle w:val="FontStyle37"/>
          <w:sz w:val="28"/>
          <w:szCs w:val="28"/>
        </w:rPr>
        <w:t>ОБЖАЛОВАНИЕ РЕШЕНИЯ ТРЕТЕЙСКОГО СУДА. ИСПОЛНЕНИЕ РЕШЕНИЯ ТРЕТЕЙСКОГО СУДА</w:t>
      </w:r>
    </w:p>
    <w:p w:rsidR="00C8337C" w:rsidRPr="003362AB" w:rsidRDefault="00C8337C" w:rsidP="007B1A68">
      <w:pPr>
        <w:pStyle w:val="Style17"/>
        <w:widowControl/>
        <w:numPr>
          <w:ilvl w:val="0"/>
          <w:numId w:val="13"/>
        </w:numPr>
        <w:tabs>
          <w:tab w:val="left" w:pos="1123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Решение третейского суда может быть обжаловано стороной третейского разбирательства в порядке, установленном законодательством Республики Беларусь, путем подачи в соответствующий суд заявления об отмене решения третейского суда.</w:t>
      </w:r>
    </w:p>
    <w:p w:rsidR="00C8337C" w:rsidRPr="003362AB" w:rsidRDefault="00C8337C" w:rsidP="007B1A68">
      <w:pPr>
        <w:pStyle w:val="Style17"/>
        <w:widowControl/>
        <w:numPr>
          <w:ilvl w:val="0"/>
          <w:numId w:val="13"/>
        </w:numPr>
        <w:tabs>
          <w:tab w:val="left" w:pos="1123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Заявление об отмене решения третейского суда может быть подано в течение трех месяцев со дня получения решения стороной, ходатайствующей об отмене.</w:t>
      </w:r>
    </w:p>
    <w:p w:rsidR="00C8337C" w:rsidRPr="003362AB" w:rsidRDefault="00C8337C" w:rsidP="007B1A68">
      <w:pPr>
        <w:pStyle w:val="Style17"/>
        <w:widowControl/>
        <w:numPr>
          <w:ilvl w:val="0"/>
          <w:numId w:val="13"/>
        </w:numPr>
        <w:tabs>
          <w:tab w:val="left" w:pos="1123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Решение третейского суда является обязательным для сторон и подлежит исполнению в порядке и срок, установленные этим решением, либо в течение трех дней со дня вступления его в законную силу, если решением такой срок не установлен.</w:t>
      </w:r>
    </w:p>
    <w:p w:rsidR="00C8337C" w:rsidRPr="003362AB" w:rsidRDefault="00C8337C" w:rsidP="007B1A68">
      <w:pPr>
        <w:pStyle w:val="Style17"/>
        <w:widowControl/>
        <w:tabs>
          <w:tab w:val="left" w:pos="1195"/>
        </w:tabs>
        <w:spacing w:line="240" w:lineRule="auto"/>
        <w:ind w:left="567" w:firstLine="0"/>
        <w:rPr>
          <w:rStyle w:val="FontStyle38"/>
          <w:sz w:val="28"/>
          <w:szCs w:val="28"/>
        </w:rPr>
      </w:pPr>
      <w:r w:rsidRPr="003362AB">
        <w:rPr>
          <w:rStyle w:val="FontStyle38"/>
          <w:sz w:val="28"/>
          <w:szCs w:val="28"/>
        </w:rPr>
        <w:t>73.</w:t>
      </w:r>
      <w:r w:rsidRPr="003362AB">
        <w:rPr>
          <w:rStyle w:val="FontStyle38"/>
          <w:sz w:val="28"/>
          <w:szCs w:val="28"/>
        </w:rPr>
        <w:tab/>
        <w:t>Принудительное исполнение решения третейского суда, не исполненного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добровольно в установленный срок, осуществляется в порядке, установленном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 xml:space="preserve">законодательством Республики Беларусь, а на территории иностранных государств </w:t>
      </w:r>
      <w:r w:rsidR="000F7AA1">
        <w:rPr>
          <w:rStyle w:val="FontStyle38"/>
          <w:sz w:val="28"/>
          <w:szCs w:val="28"/>
        </w:rPr>
        <w:t>–</w:t>
      </w:r>
      <w:r w:rsidRPr="003362AB">
        <w:rPr>
          <w:rStyle w:val="FontStyle38"/>
          <w:sz w:val="28"/>
          <w:szCs w:val="28"/>
        </w:rPr>
        <w:t xml:space="preserve"> в</w:t>
      </w:r>
      <w:r w:rsidR="000F7AA1">
        <w:rPr>
          <w:rStyle w:val="FontStyle38"/>
          <w:sz w:val="28"/>
          <w:szCs w:val="28"/>
        </w:rPr>
        <w:t xml:space="preserve"> </w:t>
      </w:r>
      <w:r w:rsidRPr="003362AB">
        <w:rPr>
          <w:rStyle w:val="FontStyle38"/>
          <w:sz w:val="28"/>
          <w:szCs w:val="28"/>
        </w:rPr>
        <w:t>соответствии с нормами международного права.</w:t>
      </w:r>
    </w:p>
    <w:p w:rsidR="00C8337C" w:rsidRDefault="00C8337C" w:rsidP="007B1A68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E0B3C" w:rsidRDefault="002E0B3C" w:rsidP="007B1A68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E0B3C" w:rsidRDefault="002E0B3C" w:rsidP="007B1A68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E0B3C" w:rsidRDefault="002E0B3C" w:rsidP="007B1A68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E0B3C" w:rsidRDefault="002E0B3C" w:rsidP="007B1A68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E0B3C" w:rsidRDefault="002E0B3C" w:rsidP="002E0B3C">
      <w:pPr>
        <w:jc w:val="both"/>
        <w:rPr>
          <w:rFonts w:ascii="Times New Roman" w:hAnsi="Times New Roman" w:cs="Times New Roman"/>
          <w:sz w:val="28"/>
          <w:szCs w:val="28"/>
        </w:rPr>
      </w:pPr>
      <w:r w:rsidRPr="002E0B3C">
        <w:rPr>
          <w:rFonts w:ascii="Times New Roman" w:hAnsi="Times New Roman" w:cs="Times New Roman"/>
          <w:sz w:val="28"/>
          <w:szCs w:val="28"/>
        </w:rPr>
        <w:t>Приложение №1  Ставки третейского сбора</w:t>
      </w:r>
      <w:r>
        <w:rPr>
          <w:rFonts w:ascii="Times New Roman" w:hAnsi="Times New Roman" w:cs="Times New Roman"/>
          <w:sz w:val="28"/>
          <w:szCs w:val="28"/>
        </w:rPr>
        <w:t xml:space="preserve"> на 3 стр.</w:t>
      </w:r>
    </w:p>
    <w:p w:rsidR="002E0B3C" w:rsidRDefault="002E0B3C" w:rsidP="002E0B3C">
      <w:pPr>
        <w:jc w:val="both"/>
        <w:rPr>
          <w:rStyle w:val="FontStyle3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Ш</w:t>
      </w:r>
      <w:r w:rsidRPr="002E0B3C">
        <w:rPr>
          <w:rStyle w:val="FontStyle38"/>
          <w:sz w:val="28"/>
          <w:szCs w:val="28"/>
        </w:rPr>
        <w:t>кала вознаграждения третейских судей на 1 стр.</w:t>
      </w:r>
    </w:p>
    <w:p w:rsidR="002E0B3C" w:rsidRPr="002E0B3C" w:rsidRDefault="002E0B3C" w:rsidP="002E0B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38"/>
          <w:sz w:val="28"/>
          <w:szCs w:val="28"/>
        </w:rPr>
        <w:t>Приложение №3 Список третейских судей на 4 стр.</w:t>
      </w:r>
    </w:p>
    <w:p w:rsidR="002E0B3C" w:rsidRPr="002E0B3C" w:rsidRDefault="002E0B3C" w:rsidP="007B1A68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E0B3C" w:rsidRPr="002E0B3C" w:rsidSect="009F2EB1">
      <w:pgSz w:w="11907" w:h="16839" w:code="9"/>
      <w:pgMar w:top="720" w:right="720" w:bottom="720" w:left="72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578FD"/>
    <w:multiLevelType w:val="singleLevel"/>
    <w:tmpl w:val="C0A63222"/>
    <w:lvl w:ilvl="0">
      <w:start w:val="70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">
    <w:nsid w:val="15FB78FD"/>
    <w:multiLevelType w:val="singleLevel"/>
    <w:tmpl w:val="9774E7AE"/>
    <w:lvl w:ilvl="0">
      <w:start w:val="34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2">
    <w:nsid w:val="1D851C53"/>
    <w:multiLevelType w:val="singleLevel"/>
    <w:tmpl w:val="CBBC90BA"/>
    <w:lvl w:ilvl="0">
      <w:start w:val="43"/>
      <w:numFmt w:val="decimal"/>
      <w:lvlText w:val="%1."/>
      <w:legacy w:legacy="1" w:legacySpace="0" w:legacyIndent="380"/>
      <w:lvlJc w:val="left"/>
      <w:rPr>
        <w:rFonts w:ascii="Times New Roman" w:hAnsi="Times New Roman" w:cs="Times New Roman" w:hint="default"/>
      </w:rPr>
    </w:lvl>
  </w:abstractNum>
  <w:abstractNum w:abstractNumId="3">
    <w:nsid w:val="1EF66B71"/>
    <w:multiLevelType w:val="singleLevel"/>
    <w:tmpl w:val="245EB080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4">
    <w:nsid w:val="339D3B53"/>
    <w:multiLevelType w:val="singleLevel"/>
    <w:tmpl w:val="60865B62"/>
    <w:lvl w:ilvl="0">
      <w:start w:val="3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5">
    <w:nsid w:val="3B447167"/>
    <w:multiLevelType w:val="singleLevel"/>
    <w:tmpl w:val="9F5E5E96"/>
    <w:lvl w:ilvl="0">
      <w:start w:val="59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6">
    <w:nsid w:val="456B4F17"/>
    <w:multiLevelType w:val="singleLevel"/>
    <w:tmpl w:val="C6CC30A2"/>
    <w:lvl w:ilvl="0">
      <w:start w:val="37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7">
    <w:nsid w:val="4C6E5F40"/>
    <w:multiLevelType w:val="singleLevel"/>
    <w:tmpl w:val="EF0AD46A"/>
    <w:lvl w:ilvl="0">
      <w:start w:val="4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8">
    <w:nsid w:val="50004F23"/>
    <w:multiLevelType w:val="singleLevel"/>
    <w:tmpl w:val="4F3C231E"/>
    <w:lvl w:ilvl="0">
      <w:start w:val="1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9">
    <w:nsid w:val="5CFC67D3"/>
    <w:multiLevelType w:val="singleLevel"/>
    <w:tmpl w:val="8BBC2284"/>
    <w:lvl w:ilvl="0">
      <w:start w:val="14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0">
    <w:nsid w:val="6C1E76A5"/>
    <w:multiLevelType w:val="singleLevel"/>
    <w:tmpl w:val="B4582B78"/>
    <w:lvl w:ilvl="0">
      <w:start w:val="45"/>
      <w:numFmt w:val="decimal"/>
      <w:lvlText w:val="%1."/>
      <w:legacy w:legacy="1" w:legacySpace="0" w:legacyIndent="548"/>
      <w:lvlJc w:val="left"/>
      <w:rPr>
        <w:rFonts w:ascii="Times New Roman" w:hAnsi="Times New Roman" w:cs="Times New Roman" w:hint="default"/>
      </w:rPr>
    </w:lvl>
  </w:abstractNum>
  <w:abstractNum w:abstractNumId="11">
    <w:nsid w:val="6F990D9D"/>
    <w:multiLevelType w:val="singleLevel"/>
    <w:tmpl w:val="DFBCCA82"/>
    <w:lvl w:ilvl="0">
      <w:start w:val="47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9"/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 w:numId="9">
    <w:abstractNumId w:val="10"/>
  </w:num>
  <w:num w:numId="10">
    <w:abstractNumId w:val="11"/>
  </w:num>
  <w:num w:numId="11">
    <w:abstractNumId w:val="11"/>
    <w:lvlOverride w:ilvl="0">
      <w:lvl w:ilvl="0">
        <w:start w:val="54"/>
        <w:numFmt w:val="decimal"/>
        <w:lvlText w:val="%1."/>
        <w:legacy w:legacy="1" w:legacySpace="0" w:legacyIndent="39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337C"/>
    <w:rsid w:val="00030A23"/>
    <w:rsid w:val="000D25D6"/>
    <w:rsid w:val="000F7AA1"/>
    <w:rsid w:val="001531DE"/>
    <w:rsid w:val="00176E75"/>
    <w:rsid w:val="001A7D27"/>
    <w:rsid w:val="002D17B3"/>
    <w:rsid w:val="002E0B3C"/>
    <w:rsid w:val="003362AB"/>
    <w:rsid w:val="003E16A5"/>
    <w:rsid w:val="004F64BF"/>
    <w:rsid w:val="00546857"/>
    <w:rsid w:val="00605E38"/>
    <w:rsid w:val="006564D6"/>
    <w:rsid w:val="006E497D"/>
    <w:rsid w:val="00707393"/>
    <w:rsid w:val="007B1A68"/>
    <w:rsid w:val="00875925"/>
    <w:rsid w:val="00A430A7"/>
    <w:rsid w:val="00A65D6B"/>
    <w:rsid w:val="00AB639E"/>
    <w:rsid w:val="00AD16C3"/>
    <w:rsid w:val="00B053A1"/>
    <w:rsid w:val="00BA2BA4"/>
    <w:rsid w:val="00BD30E8"/>
    <w:rsid w:val="00C24581"/>
    <w:rsid w:val="00C8337C"/>
    <w:rsid w:val="00CD0134"/>
    <w:rsid w:val="00D1224C"/>
    <w:rsid w:val="00D34C55"/>
    <w:rsid w:val="00DC5E66"/>
    <w:rsid w:val="00E15003"/>
    <w:rsid w:val="00E93A20"/>
    <w:rsid w:val="00ED4532"/>
    <w:rsid w:val="00F7451E"/>
    <w:rsid w:val="00FF5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7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AD16C3"/>
    <w:pPr>
      <w:keepNext/>
      <w:widowControl/>
      <w:autoSpaceDE/>
      <w:autoSpaceDN/>
      <w:adjustRightInd/>
      <w:outlineLvl w:val="4"/>
    </w:pPr>
    <w:rPr>
      <w:rFonts w:ascii="Arial" w:eastAsia="Times New Roman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C8337C"/>
    <w:pPr>
      <w:jc w:val="both"/>
    </w:pPr>
  </w:style>
  <w:style w:type="paragraph" w:customStyle="1" w:styleId="Style12">
    <w:name w:val="Style12"/>
    <w:basedOn w:val="a"/>
    <w:uiPriority w:val="99"/>
    <w:rsid w:val="00C8337C"/>
    <w:pPr>
      <w:jc w:val="both"/>
    </w:pPr>
  </w:style>
  <w:style w:type="paragraph" w:customStyle="1" w:styleId="Style15">
    <w:name w:val="Style15"/>
    <w:basedOn w:val="a"/>
    <w:uiPriority w:val="99"/>
    <w:rsid w:val="00C8337C"/>
    <w:pPr>
      <w:spacing w:line="274" w:lineRule="exact"/>
      <w:jc w:val="center"/>
    </w:pPr>
  </w:style>
  <w:style w:type="paragraph" w:customStyle="1" w:styleId="Style16">
    <w:name w:val="Style16"/>
    <w:basedOn w:val="a"/>
    <w:uiPriority w:val="99"/>
    <w:rsid w:val="00C8337C"/>
    <w:pPr>
      <w:spacing w:line="274" w:lineRule="exact"/>
      <w:ind w:firstLine="715"/>
      <w:jc w:val="both"/>
    </w:pPr>
  </w:style>
  <w:style w:type="paragraph" w:customStyle="1" w:styleId="Style17">
    <w:name w:val="Style17"/>
    <w:basedOn w:val="a"/>
    <w:rsid w:val="00C8337C"/>
    <w:pPr>
      <w:spacing w:line="276" w:lineRule="exact"/>
      <w:ind w:firstLine="744"/>
      <w:jc w:val="both"/>
    </w:pPr>
  </w:style>
  <w:style w:type="paragraph" w:customStyle="1" w:styleId="Style20">
    <w:name w:val="Style20"/>
    <w:basedOn w:val="a"/>
    <w:uiPriority w:val="99"/>
    <w:rsid w:val="00C8337C"/>
    <w:pPr>
      <w:spacing w:line="278" w:lineRule="exact"/>
    </w:pPr>
  </w:style>
  <w:style w:type="paragraph" w:customStyle="1" w:styleId="Style22">
    <w:name w:val="Style22"/>
    <w:basedOn w:val="a"/>
    <w:uiPriority w:val="99"/>
    <w:rsid w:val="00C8337C"/>
  </w:style>
  <w:style w:type="paragraph" w:customStyle="1" w:styleId="Style23">
    <w:name w:val="Style23"/>
    <w:basedOn w:val="a"/>
    <w:uiPriority w:val="99"/>
    <w:rsid w:val="00C8337C"/>
    <w:pPr>
      <w:spacing w:line="274" w:lineRule="exact"/>
    </w:pPr>
  </w:style>
  <w:style w:type="character" w:customStyle="1" w:styleId="FontStyle29">
    <w:name w:val="Font Style29"/>
    <w:basedOn w:val="a0"/>
    <w:uiPriority w:val="99"/>
    <w:rsid w:val="00C8337C"/>
    <w:rPr>
      <w:rFonts w:ascii="Tahoma" w:hAnsi="Tahoma" w:cs="Tahoma"/>
      <w:sz w:val="22"/>
      <w:szCs w:val="22"/>
    </w:rPr>
  </w:style>
  <w:style w:type="character" w:customStyle="1" w:styleId="FontStyle37">
    <w:name w:val="Font Style37"/>
    <w:basedOn w:val="a0"/>
    <w:uiPriority w:val="99"/>
    <w:rsid w:val="00C8337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8">
    <w:name w:val="Font Style38"/>
    <w:basedOn w:val="a0"/>
    <w:rsid w:val="00C8337C"/>
    <w:rPr>
      <w:rFonts w:ascii="Times New Roman" w:hAnsi="Times New Roman" w:cs="Times New Roman"/>
      <w:sz w:val="22"/>
      <w:szCs w:val="22"/>
    </w:rPr>
  </w:style>
  <w:style w:type="character" w:customStyle="1" w:styleId="FontStyle40">
    <w:name w:val="Font Style40"/>
    <w:basedOn w:val="a0"/>
    <w:rsid w:val="00C8337C"/>
    <w:rPr>
      <w:rFonts w:ascii="Times New Roman" w:hAnsi="Times New Roman" w:cs="Times New Roman"/>
      <w:sz w:val="22"/>
      <w:szCs w:val="22"/>
    </w:rPr>
  </w:style>
  <w:style w:type="character" w:customStyle="1" w:styleId="50">
    <w:name w:val="Заголовок 5 Знак"/>
    <w:basedOn w:val="a0"/>
    <w:link w:val="5"/>
    <w:rsid w:val="00AD16C3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AD16C3"/>
    <w:pPr>
      <w:widowControl/>
      <w:autoSpaceDE/>
      <w:autoSpaceDN/>
      <w:adjustRightInd/>
    </w:pPr>
    <w:rPr>
      <w:rFonts w:ascii="Arial" w:eastAsia="Times New Roman" w:hAnsi="Arial" w:cs="Arial"/>
      <w:i/>
      <w:iCs/>
    </w:rPr>
  </w:style>
  <w:style w:type="character" w:customStyle="1" w:styleId="20">
    <w:name w:val="Основной текст 2 Знак"/>
    <w:basedOn w:val="a0"/>
    <w:link w:val="2"/>
    <w:rsid w:val="00AD16C3"/>
    <w:rPr>
      <w:rFonts w:ascii="Arial" w:eastAsia="Times New Roman" w:hAnsi="Arial" w:cs="Arial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3438</Words>
  <Characters>19603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МССПиР</Company>
  <LinksUpToDate>false</LinksUpToDate>
  <CharactersWithSpaces>22996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</dc:creator>
  <cp:keywords/>
  <dc:description/>
  <cp:lastModifiedBy>KOT</cp:lastModifiedBy>
  <cp:revision>2</cp:revision>
  <dcterms:created xsi:type="dcterms:W3CDTF">2013-02-06T13:50:00Z</dcterms:created>
  <dcterms:modified xsi:type="dcterms:W3CDTF">2013-02-06T13:50:00Z</dcterms:modified>
</cp:coreProperties>
</file>